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35" w:rsidRDefault="00116935" w:rsidP="002509AF">
      <w:pPr>
        <w:jc w:val="center"/>
        <w:rPr>
          <w:b/>
          <w:sz w:val="28"/>
          <w:szCs w:val="28"/>
          <w:u w:val="single"/>
        </w:rPr>
      </w:pPr>
      <w:r w:rsidRPr="00C824E3">
        <w:rPr>
          <w:b/>
          <w:caps/>
          <w:noProof/>
          <w:sz w:val="28"/>
          <w:szCs w:val="28"/>
        </w:rPr>
        <w:t>Eastlea</w:t>
      </w:r>
      <w:r w:rsidRPr="00C62ECA">
        <w:rPr>
          <w:b/>
          <w:sz w:val="28"/>
          <w:szCs w:val="28"/>
        </w:rPr>
        <w:t xml:space="preserve"> </w:t>
      </w:r>
      <w:r w:rsidR="00F81C7B">
        <w:rPr>
          <w:b/>
          <w:sz w:val="28"/>
          <w:szCs w:val="28"/>
        </w:rPr>
        <w:t>PRIMARY SCHOOL</w:t>
      </w:r>
    </w:p>
    <w:p w:rsidR="00116935" w:rsidRDefault="00116935" w:rsidP="002509AF">
      <w:pPr>
        <w:jc w:val="center"/>
        <w:rPr>
          <w:b/>
          <w:sz w:val="28"/>
          <w:szCs w:val="28"/>
          <w:u w:val="single"/>
        </w:rPr>
      </w:pPr>
    </w:p>
    <w:p w:rsidR="00116935" w:rsidRPr="00C62ECA" w:rsidRDefault="00116935" w:rsidP="002509AF">
      <w:pPr>
        <w:jc w:val="center"/>
        <w:rPr>
          <w:rFonts w:cs="Arial"/>
          <w:b/>
          <w:sz w:val="28"/>
          <w:szCs w:val="28"/>
        </w:rPr>
      </w:pPr>
      <w:r w:rsidRPr="00C62ECA">
        <w:rPr>
          <w:rFonts w:cs="Arial"/>
          <w:b/>
          <w:sz w:val="28"/>
          <w:szCs w:val="28"/>
        </w:rPr>
        <w:t>AGENDA – Autumn Term 2014</w:t>
      </w:r>
    </w:p>
    <w:p w:rsidR="00116935" w:rsidRPr="00DB3060" w:rsidRDefault="00116935" w:rsidP="002509AF">
      <w:pPr>
        <w:jc w:val="center"/>
        <w:rPr>
          <w:rFonts w:cs="Arial"/>
          <w:b/>
          <w:sz w:val="28"/>
          <w:szCs w:val="28"/>
          <w:u w:val="single"/>
        </w:rPr>
      </w:pPr>
    </w:p>
    <w:p w:rsidR="00116935" w:rsidRPr="00C62ECA" w:rsidRDefault="00116935" w:rsidP="002509AF">
      <w:pPr>
        <w:jc w:val="center"/>
        <w:rPr>
          <w:rFonts w:cs="Arial"/>
          <w:b/>
          <w:sz w:val="28"/>
          <w:szCs w:val="28"/>
        </w:rPr>
      </w:pPr>
      <w:r w:rsidRPr="00C62ECA">
        <w:rPr>
          <w:rFonts w:cs="Arial"/>
          <w:b/>
          <w:sz w:val="28"/>
          <w:szCs w:val="28"/>
        </w:rPr>
        <w:t xml:space="preserve">MEETING: </w:t>
      </w:r>
      <w:r w:rsidRPr="00414DBA">
        <w:rPr>
          <w:rFonts w:cs="Arial"/>
          <w:b/>
          <w:caps/>
          <w:noProof/>
          <w:sz w:val="28"/>
          <w:szCs w:val="28"/>
        </w:rPr>
        <w:t>4</w:t>
      </w:r>
      <w:r w:rsidR="0088463D" w:rsidRPr="00414DBA">
        <w:rPr>
          <w:rFonts w:cs="Arial"/>
          <w:b/>
          <w:caps/>
          <w:noProof/>
          <w:sz w:val="28"/>
          <w:szCs w:val="28"/>
        </w:rPr>
        <w:t>.0</w:t>
      </w:r>
      <w:r w:rsidR="00F81C7B" w:rsidRPr="00414DBA">
        <w:rPr>
          <w:rFonts w:cs="Arial"/>
          <w:b/>
          <w:caps/>
          <w:noProof/>
          <w:sz w:val="28"/>
          <w:szCs w:val="28"/>
        </w:rPr>
        <w:t>0</w:t>
      </w:r>
      <w:r w:rsidRPr="00414DBA">
        <w:rPr>
          <w:rFonts w:cs="Arial"/>
          <w:b/>
          <w:caps/>
          <w:noProof/>
          <w:sz w:val="28"/>
          <w:szCs w:val="28"/>
        </w:rPr>
        <w:t xml:space="preserve"> pm</w:t>
      </w:r>
      <w:r w:rsidRPr="00414DBA">
        <w:rPr>
          <w:rFonts w:cs="Arial"/>
          <w:b/>
          <w:caps/>
          <w:sz w:val="28"/>
          <w:szCs w:val="28"/>
        </w:rPr>
        <w:t xml:space="preserve"> </w:t>
      </w:r>
      <w:r w:rsidRPr="00C824E3">
        <w:rPr>
          <w:rFonts w:cs="Arial"/>
          <w:b/>
          <w:caps/>
          <w:noProof/>
          <w:sz w:val="28"/>
          <w:szCs w:val="28"/>
        </w:rPr>
        <w:t>Wednesday</w:t>
      </w:r>
      <w:r w:rsidRPr="00C62ECA">
        <w:rPr>
          <w:rFonts w:cs="Arial"/>
          <w:b/>
          <w:caps/>
          <w:sz w:val="28"/>
          <w:szCs w:val="28"/>
        </w:rPr>
        <w:t xml:space="preserve"> </w:t>
      </w:r>
      <w:r w:rsidR="00F81C7B">
        <w:rPr>
          <w:rFonts w:cs="Arial"/>
          <w:b/>
          <w:caps/>
          <w:sz w:val="28"/>
          <w:szCs w:val="28"/>
        </w:rPr>
        <w:t>22 OCTOBER 2014</w:t>
      </w:r>
    </w:p>
    <w:p w:rsidR="00116935" w:rsidRDefault="00116935" w:rsidP="00F5000D">
      <w:pPr>
        <w:jc w:val="center"/>
        <w:rPr>
          <w:rFonts w:cs="Arial"/>
          <w:b/>
          <w:bCs/>
          <w:sz w:val="28"/>
          <w:szCs w:val="28"/>
        </w:rPr>
      </w:pPr>
    </w:p>
    <w:p w:rsidR="00116935" w:rsidRPr="00DB3060" w:rsidRDefault="00116935" w:rsidP="00F5000D">
      <w:pPr>
        <w:jc w:val="center"/>
        <w:rPr>
          <w:rFonts w:cs="Arial"/>
          <w:b/>
          <w:bCs/>
          <w:sz w:val="28"/>
          <w:szCs w:val="28"/>
        </w:rPr>
      </w:pPr>
      <w:r w:rsidRPr="00DB3060">
        <w:rPr>
          <w:rFonts w:cs="Arial"/>
          <w:b/>
          <w:bCs/>
          <w:sz w:val="28"/>
          <w:szCs w:val="28"/>
        </w:rPr>
        <w:t>PART 1 (Classified non-confidential)</w:t>
      </w:r>
    </w:p>
    <w:p w:rsidR="00116935" w:rsidRPr="00DB3060" w:rsidRDefault="00116935" w:rsidP="00F5000D">
      <w:pPr>
        <w:rPr>
          <w:rFonts w:cs="Arial"/>
          <w:b/>
          <w:bCs/>
          <w:sz w:val="28"/>
          <w:szCs w:val="28"/>
        </w:rPr>
      </w:pPr>
    </w:p>
    <w:p w:rsidR="00116935" w:rsidRPr="00DB3060" w:rsidRDefault="00116935" w:rsidP="00F5000D">
      <w:pPr>
        <w:rPr>
          <w:rFonts w:cs="Arial"/>
          <w:b/>
          <w:sz w:val="28"/>
          <w:szCs w:val="28"/>
        </w:rPr>
      </w:pPr>
      <w:r w:rsidRPr="00DB3060">
        <w:rPr>
          <w:rFonts w:cs="Arial"/>
          <w:b/>
          <w:sz w:val="28"/>
          <w:szCs w:val="28"/>
        </w:rPr>
        <w:t>Items discussed under Part 1 of this agenda will not be classified as confidential: consequently the minutes and supporting documents should be made available to any person wishing to inspect them.</w:t>
      </w:r>
    </w:p>
    <w:p w:rsidR="00116935" w:rsidRPr="008D77BE" w:rsidRDefault="00116935" w:rsidP="00F5000D">
      <w:pPr>
        <w:rPr>
          <w:rFonts w:cs="Arial"/>
          <w:b/>
          <w:sz w:val="16"/>
          <w:szCs w:val="16"/>
        </w:rPr>
      </w:pPr>
    </w:p>
    <w:p w:rsidR="0088463D" w:rsidRPr="00414DBA" w:rsidRDefault="0088463D" w:rsidP="00F5000D">
      <w:pPr>
        <w:rPr>
          <w:rFonts w:cs="Arial"/>
          <w:b/>
          <w:sz w:val="28"/>
          <w:szCs w:val="28"/>
        </w:rPr>
      </w:pPr>
      <w:r w:rsidRPr="00414DBA">
        <w:rPr>
          <w:rFonts w:cs="Arial"/>
          <w:b/>
          <w:sz w:val="28"/>
          <w:szCs w:val="28"/>
        </w:rPr>
        <w:t>A pre-briefing facilitated by the clerk will form the first part of the meeting at 4pm to consider a review of governors training and development.</w:t>
      </w:r>
    </w:p>
    <w:tbl>
      <w:tblPr>
        <w:tblStyle w:val="TableGrid"/>
        <w:tblW w:w="10008" w:type="dxa"/>
        <w:tblLayout w:type="fixed"/>
        <w:tblLook w:val="01E0" w:firstRow="1" w:lastRow="1" w:firstColumn="1" w:lastColumn="1" w:noHBand="0" w:noVBand="0"/>
      </w:tblPr>
      <w:tblGrid>
        <w:gridCol w:w="8308"/>
        <w:gridCol w:w="1700"/>
      </w:tblGrid>
      <w:tr w:rsidR="00116935" w:rsidRPr="00DB3060" w:rsidTr="00140561">
        <w:tc>
          <w:tcPr>
            <w:tcW w:w="8308" w:type="dxa"/>
            <w:tcBorders>
              <w:top w:val="nil"/>
              <w:left w:val="nil"/>
              <w:bottom w:val="nil"/>
              <w:right w:val="single" w:sz="4" w:space="0" w:color="auto"/>
            </w:tcBorders>
          </w:tcPr>
          <w:p w:rsidR="00116935" w:rsidRPr="00B44AFF" w:rsidRDefault="00116935" w:rsidP="00F81C7B">
            <w:pPr>
              <w:rPr>
                <w:rFonts w:cs="Arial"/>
                <w:sz w:val="28"/>
                <w:szCs w:val="28"/>
              </w:rPr>
            </w:pPr>
          </w:p>
        </w:tc>
        <w:tc>
          <w:tcPr>
            <w:tcW w:w="1700" w:type="dxa"/>
            <w:tcBorders>
              <w:top w:val="nil"/>
              <w:left w:val="single" w:sz="4" w:space="0" w:color="auto"/>
              <w:bottom w:val="nil"/>
              <w:right w:val="nil"/>
            </w:tcBorders>
          </w:tcPr>
          <w:p w:rsidR="00116935" w:rsidRPr="00DB3060" w:rsidRDefault="00116935" w:rsidP="00F5000D">
            <w:pPr>
              <w:rPr>
                <w:rFonts w:cs="Arial"/>
                <w:b/>
                <w:sz w:val="28"/>
                <w:szCs w:val="28"/>
              </w:rPr>
            </w:pPr>
          </w:p>
        </w:tc>
      </w:tr>
      <w:tr w:rsidR="00116935" w:rsidRPr="00DB3060" w:rsidTr="00140561">
        <w:tc>
          <w:tcPr>
            <w:tcW w:w="8308" w:type="dxa"/>
            <w:tcBorders>
              <w:top w:val="nil"/>
              <w:left w:val="nil"/>
              <w:bottom w:val="nil"/>
              <w:right w:val="single" w:sz="4" w:space="0" w:color="auto"/>
            </w:tcBorders>
          </w:tcPr>
          <w:p w:rsidR="00116935" w:rsidRPr="00454FC5" w:rsidRDefault="00116935" w:rsidP="00F5000D">
            <w:pPr>
              <w:rPr>
                <w:rFonts w:cs="Arial"/>
                <w:b/>
                <w:sz w:val="28"/>
                <w:szCs w:val="28"/>
              </w:rPr>
            </w:pPr>
            <w:r w:rsidRPr="00454FC5">
              <w:rPr>
                <w:rFonts w:cs="Arial"/>
                <w:b/>
                <w:sz w:val="28"/>
                <w:szCs w:val="28"/>
              </w:rPr>
              <w:t>REGULAR ITEMS</w:t>
            </w:r>
          </w:p>
        </w:tc>
        <w:tc>
          <w:tcPr>
            <w:tcW w:w="1700" w:type="dxa"/>
            <w:tcBorders>
              <w:top w:val="nil"/>
              <w:left w:val="single" w:sz="4" w:space="0" w:color="auto"/>
              <w:bottom w:val="nil"/>
              <w:right w:val="nil"/>
            </w:tcBorders>
          </w:tcPr>
          <w:p w:rsidR="00116935" w:rsidRPr="00DB3060" w:rsidRDefault="00116935" w:rsidP="00F5000D">
            <w:pPr>
              <w:rPr>
                <w:rFonts w:cs="Arial"/>
                <w:b/>
                <w:sz w:val="28"/>
                <w:szCs w:val="28"/>
              </w:rPr>
            </w:pPr>
          </w:p>
        </w:tc>
      </w:tr>
      <w:tr w:rsidR="00116935" w:rsidRPr="00DB3060" w:rsidTr="00140561">
        <w:tc>
          <w:tcPr>
            <w:tcW w:w="8308" w:type="dxa"/>
            <w:tcBorders>
              <w:top w:val="nil"/>
              <w:left w:val="nil"/>
              <w:bottom w:val="nil"/>
              <w:right w:val="single" w:sz="4" w:space="0" w:color="auto"/>
            </w:tcBorders>
          </w:tcPr>
          <w:p w:rsidR="00116935" w:rsidRPr="00DB3060" w:rsidRDefault="00116935" w:rsidP="00F5000D">
            <w:pPr>
              <w:ind w:left="240"/>
              <w:rPr>
                <w:rFonts w:cs="Arial"/>
                <w:b/>
                <w:sz w:val="28"/>
                <w:szCs w:val="28"/>
              </w:rPr>
            </w:pPr>
          </w:p>
        </w:tc>
        <w:tc>
          <w:tcPr>
            <w:tcW w:w="1700" w:type="dxa"/>
            <w:tcBorders>
              <w:top w:val="nil"/>
              <w:left w:val="single" w:sz="4" w:space="0" w:color="auto"/>
              <w:bottom w:val="nil"/>
              <w:right w:val="nil"/>
            </w:tcBorders>
          </w:tcPr>
          <w:p w:rsidR="00116935" w:rsidRPr="00DB3060" w:rsidRDefault="00116935" w:rsidP="00F5000D">
            <w:pPr>
              <w:rPr>
                <w:rFonts w:cs="Arial"/>
                <w:b/>
                <w:sz w:val="28"/>
                <w:szCs w:val="28"/>
              </w:rPr>
            </w:pP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r w:rsidRPr="002A6BCD">
              <w:rPr>
                <w:rFonts w:cs="Arial"/>
                <w:sz w:val="28"/>
                <w:szCs w:val="28"/>
              </w:rPr>
              <w:t xml:space="preserve">Apologies for </w:t>
            </w:r>
            <w:r>
              <w:rPr>
                <w:rFonts w:cs="Arial"/>
                <w:sz w:val="28"/>
                <w:szCs w:val="28"/>
              </w:rPr>
              <w:t>A</w:t>
            </w:r>
            <w:r w:rsidRPr="002A6BCD">
              <w:rPr>
                <w:rFonts w:cs="Arial"/>
                <w:sz w:val="28"/>
                <w:szCs w:val="28"/>
              </w:rPr>
              <w:t>bsence and their acceptance or otherwise.</w:t>
            </w:r>
          </w:p>
          <w:p w:rsidR="00116935" w:rsidRPr="002A6BCD" w:rsidRDefault="00116935" w:rsidP="00F5000D">
            <w:pPr>
              <w:rPr>
                <w:rFonts w:cs="Arial"/>
                <w:sz w:val="28"/>
                <w:szCs w:val="28"/>
              </w:rPr>
            </w:pPr>
          </w:p>
        </w:tc>
        <w:tc>
          <w:tcPr>
            <w:tcW w:w="1700" w:type="dxa"/>
            <w:tcBorders>
              <w:top w:val="nil"/>
              <w:left w:val="single" w:sz="4" w:space="0" w:color="auto"/>
              <w:bottom w:val="nil"/>
              <w:right w:val="nil"/>
            </w:tcBorders>
          </w:tcPr>
          <w:p w:rsidR="00116935" w:rsidRDefault="00116935" w:rsidP="00F5000D">
            <w:pPr>
              <w:rPr>
                <w:rFonts w:cs="Arial"/>
                <w:sz w:val="22"/>
                <w:szCs w:val="22"/>
              </w:rPr>
            </w:pPr>
            <w:r>
              <w:rPr>
                <w:rFonts w:cs="Arial"/>
                <w:sz w:val="22"/>
                <w:szCs w:val="22"/>
              </w:rPr>
              <w:t>ACTION</w:t>
            </w:r>
          </w:p>
          <w:p w:rsidR="00116935" w:rsidRPr="00140561" w:rsidRDefault="00116935" w:rsidP="00F5000D">
            <w:pPr>
              <w:rPr>
                <w:rFonts w:cs="Arial"/>
                <w:sz w:val="22"/>
                <w:szCs w:val="22"/>
              </w:rPr>
            </w:pPr>
            <w:r>
              <w:rPr>
                <w:rFonts w:cs="Arial"/>
                <w:sz w:val="22"/>
                <w:szCs w:val="22"/>
              </w:rPr>
              <w:t>(STATUTORY)</w:t>
            </w: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r w:rsidRPr="002A6BCD">
              <w:rPr>
                <w:rFonts w:cs="Arial"/>
                <w:sz w:val="28"/>
                <w:szCs w:val="28"/>
              </w:rPr>
              <w:t>Membership Update – appointments/resignations/vacancies.</w:t>
            </w:r>
          </w:p>
          <w:p w:rsidR="00116935" w:rsidRPr="002A6BCD" w:rsidRDefault="00116935" w:rsidP="00F5000D">
            <w:pPr>
              <w:rPr>
                <w:rFonts w:cs="Arial"/>
                <w:sz w:val="28"/>
                <w:szCs w:val="28"/>
              </w:rPr>
            </w:pPr>
          </w:p>
        </w:tc>
        <w:tc>
          <w:tcPr>
            <w:tcW w:w="1700" w:type="dxa"/>
            <w:tcBorders>
              <w:top w:val="nil"/>
              <w:left w:val="single" w:sz="4" w:space="0" w:color="auto"/>
              <w:bottom w:val="nil"/>
              <w:right w:val="nil"/>
            </w:tcBorders>
          </w:tcPr>
          <w:p w:rsidR="00116935" w:rsidRDefault="00116935" w:rsidP="00F5000D">
            <w:pPr>
              <w:rPr>
                <w:rFonts w:cs="Arial"/>
                <w:sz w:val="22"/>
                <w:szCs w:val="22"/>
              </w:rPr>
            </w:pPr>
          </w:p>
          <w:p w:rsidR="00116935" w:rsidRPr="00140561" w:rsidRDefault="00116935" w:rsidP="00F5000D">
            <w:pPr>
              <w:rPr>
                <w:rFonts w:cs="Arial"/>
                <w:sz w:val="22"/>
                <w:szCs w:val="22"/>
              </w:rPr>
            </w:pPr>
            <w:r w:rsidRPr="00140561">
              <w:rPr>
                <w:rFonts w:cs="Arial"/>
                <w:sz w:val="22"/>
                <w:szCs w:val="22"/>
              </w:rPr>
              <w:t>DISCUSS</w:t>
            </w:r>
          </w:p>
        </w:tc>
      </w:tr>
      <w:tr w:rsidR="00116935" w:rsidRPr="00DB3060" w:rsidTr="00140561">
        <w:tc>
          <w:tcPr>
            <w:tcW w:w="8308" w:type="dxa"/>
            <w:tcBorders>
              <w:top w:val="nil"/>
              <w:left w:val="nil"/>
              <w:bottom w:val="nil"/>
              <w:right w:val="single" w:sz="4" w:space="0" w:color="auto"/>
            </w:tcBorders>
          </w:tcPr>
          <w:p w:rsidR="00116935" w:rsidRDefault="00116935" w:rsidP="00CB3723">
            <w:pPr>
              <w:numPr>
                <w:ilvl w:val="0"/>
                <w:numId w:val="6"/>
              </w:numPr>
              <w:rPr>
                <w:rFonts w:cs="Arial"/>
                <w:sz w:val="28"/>
                <w:szCs w:val="28"/>
              </w:rPr>
            </w:pPr>
            <w:r w:rsidRPr="002A6BCD">
              <w:rPr>
                <w:rFonts w:cs="Arial"/>
                <w:sz w:val="28"/>
                <w:szCs w:val="28"/>
              </w:rPr>
              <w:t>Declaration of personal or pecuniary interest in any agenda item.</w:t>
            </w:r>
          </w:p>
          <w:p w:rsidR="00116935" w:rsidRDefault="00116935" w:rsidP="00CB3723">
            <w:pPr>
              <w:rPr>
                <w:rFonts w:cs="Arial"/>
                <w:sz w:val="28"/>
                <w:szCs w:val="28"/>
              </w:rPr>
            </w:pPr>
          </w:p>
        </w:tc>
        <w:tc>
          <w:tcPr>
            <w:tcW w:w="1700" w:type="dxa"/>
            <w:tcBorders>
              <w:top w:val="nil"/>
              <w:left w:val="single" w:sz="4" w:space="0" w:color="auto"/>
              <w:bottom w:val="nil"/>
              <w:right w:val="nil"/>
            </w:tcBorders>
          </w:tcPr>
          <w:p w:rsidR="00116935" w:rsidRDefault="00116935" w:rsidP="00CB3723">
            <w:pPr>
              <w:rPr>
                <w:rFonts w:cs="Arial"/>
                <w:sz w:val="22"/>
                <w:szCs w:val="22"/>
              </w:rPr>
            </w:pPr>
            <w:r w:rsidRPr="00140561">
              <w:rPr>
                <w:rFonts w:cs="Arial"/>
                <w:sz w:val="22"/>
                <w:szCs w:val="22"/>
              </w:rPr>
              <w:t>DISCUSS</w:t>
            </w:r>
          </w:p>
          <w:p w:rsidR="00116935" w:rsidRPr="00140561" w:rsidRDefault="00116935" w:rsidP="00CB3723">
            <w:pPr>
              <w:rPr>
                <w:rFonts w:cs="Arial"/>
                <w:sz w:val="22"/>
                <w:szCs w:val="22"/>
              </w:rPr>
            </w:pPr>
            <w:r>
              <w:rPr>
                <w:rFonts w:cs="Arial"/>
                <w:sz w:val="22"/>
                <w:szCs w:val="22"/>
              </w:rPr>
              <w:t>(STATUTORY)</w:t>
            </w: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r w:rsidRPr="002A6BCD">
              <w:rPr>
                <w:rFonts w:cs="Arial"/>
                <w:sz w:val="28"/>
                <w:szCs w:val="28"/>
              </w:rPr>
              <w:t>Consider Minutes held on</w:t>
            </w:r>
            <w:r>
              <w:rPr>
                <w:rFonts w:cs="Arial"/>
                <w:sz w:val="28"/>
                <w:szCs w:val="28"/>
              </w:rPr>
              <w:t xml:space="preserve"> </w:t>
            </w:r>
            <w:r w:rsidRPr="00C824E3">
              <w:rPr>
                <w:rFonts w:cs="Arial"/>
                <w:noProof/>
                <w:sz w:val="28"/>
                <w:szCs w:val="28"/>
              </w:rPr>
              <w:t>25 June 2014</w:t>
            </w:r>
            <w:r w:rsidR="0088463D">
              <w:rPr>
                <w:rFonts w:cs="Arial"/>
                <w:sz w:val="28"/>
                <w:szCs w:val="28"/>
              </w:rPr>
              <w:t xml:space="preserve"> </w:t>
            </w:r>
            <w:r w:rsidRPr="002A6BCD">
              <w:rPr>
                <w:rFonts w:cs="Arial"/>
                <w:sz w:val="28"/>
                <w:szCs w:val="28"/>
              </w:rPr>
              <w:t>(attached).</w:t>
            </w:r>
          </w:p>
          <w:p w:rsidR="00116935" w:rsidRPr="002A6BCD" w:rsidRDefault="00116935" w:rsidP="00F5000D">
            <w:pPr>
              <w:rPr>
                <w:rFonts w:cs="Arial"/>
                <w:sz w:val="28"/>
                <w:szCs w:val="28"/>
              </w:rPr>
            </w:pPr>
          </w:p>
        </w:tc>
        <w:tc>
          <w:tcPr>
            <w:tcW w:w="1700" w:type="dxa"/>
            <w:tcBorders>
              <w:top w:val="nil"/>
              <w:left w:val="single" w:sz="4" w:space="0" w:color="auto"/>
              <w:bottom w:val="nil"/>
              <w:right w:val="nil"/>
            </w:tcBorders>
          </w:tcPr>
          <w:p w:rsidR="00116935" w:rsidRDefault="00116935" w:rsidP="00F5000D">
            <w:pPr>
              <w:rPr>
                <w:rFonts w:cs="Arial"/>
                <w:sz w:val="22"/>
                <w:szCs w:val="22"/>
              </w:rPr>
            </w:pPr>
            <w:r w:rsidRPr="00140561">
              <w:rPr>
                <w:rFonts w:cs="Arial"/>
                <w:sz w:val="22"/>
                <w:szCs w:val="22"/>
              </w:rPr>
              <w:t>A</w:t>
            </w:r>
            <w:r>
              <w:rPr>
                <w:rFonts w:cs="Arial"/>
                <w:sz w:val="22"/>
                <w:szCs w:val="22"/>
              </w:rPr>
              <w:t>CTION</w:t>
            </w:r>
          </w:p>
          <w:p w:rsidR="00116935" w:rsidRPr="00140561" w:rsidRDefault="00116935" w:rsidP="00F5000D">
            <w:pPr>
              <w:rPr>
                <w:rFonts w:cs="Arial"/>
                <w:sz w:val="22"/>
                <w:szCs w:val="22"/>
              </w:rPr>
            </w:pPr>
            <w:r>
              <w:rPr>
                <w:rFonts w:cs="Arial"/>
                <w:sz w:val="22"/>
                <w:szCs w:val="22"/>
              </w:rPr>
              <w:t>(STATUTORY)</w:t>
            </w:r>
          </w:p>
        </w:tc>
      </w:tr>
      <w:tr w:rsidR="00116935" w:rsidRPr="00DB3060" w:rsidTr="00140561">
        <w:tc>
          <w:tcPr>
            <w:tcW w:w="8308" w:type="dxa"/>
            <w:tcBorders>
              <w:top w:val="nil"/>
              <w:left w:val="nil"/>
              <w:bottom w:val="nil"/>
              <w:right w:val="single" w:sz="4" w:space="0" w:color="auto"/>
            </w:tcBorders>
          </w:tcPr>
          <w:p w:rsidR="00116935" w:rsidRDefault="00116935" w:rsidP="00AD44C3">
            <w:pPr>
              <w:numPr>
                <w:ilvl w:val="0"/>
                <w:numId w:val="6"/>
              </w:numPr>
              <w:rPr>
                <w:rFonts w:cs="Arial"/>
                <w:sz w:val="28"/>
                <w:szCs w:val="28"/>
              </w:rPr>
            </w:pPr>
            <w:r>
              <w:rPr>
                <w:rFonts w:cs="Arial"/>
                <w:sz w:val="28"/>
                <w:szCs w:val="28"/>
              </w:rPr>
              <w:t>Review Action Grid – delegated tasks.</w:t>
            </w:r>
          </w:p>
          <w:p w:rsidR="00116935" w:rsidRPr="002A6BCD" w:rsidRDefault="00116935" w:rsidP="00AD44C3">
            <w:pPr>
              <w:rPr>
                <w:rFonts w:cs="Arial"/>
                <w:sz w:val="28"/>
                <w:szCs w:val="28"/>
              </w:rPr>
            </w:pPr>
          </w:p>
        </w:tc>
        <w:tc>
          <w:tcPr>
            <w:tcW w:w="1700" w:type="dxa"/>
            <w:tcBorders>
              <w:top w:val="nil"/>
              <w:left w:val="single" w:sz="4" w:space="0" w:color="auto"/>
              <w:bottom w:val="nil"/>
              <w:right w:val="nil"/>
            </w:tcBorders>
          </w:tcPr>
          <w:p w:rsidR="00116935" w:rsidRPr="00140561" w:rsidRDefault="00116935" w:rsidP="00AD44C3">
            <w:pPr>
              <w:rPr>
                <w:rFonts w:cs="Arial"/>
                <w:sz w:val="22"/>
                <w:szCs w:val="22"/>
              </w:rPr>
            </w:pPr>
            <w:r w:rsidRPr="00140561">
              <w:rPr>
                <w:rFonts w:cs="Arial"/>
                <w:sz w:val="22"/>
                <w:szCs w:val="22"/>
              </w:rPr>
              <w:t>DISCUSS</w:t>
            </w:r>
          </w:p>
          <w:p w:rsidR="00116935" w:rsidRPr="00140561" w:rsidRDefault="00116935" w:rsidP="00F5000D">
            <w:pPr>
              <w:rPr>
                <w:rFonts w:cs="Arial"/>
                <w:sz w:val="22"/>
                <w:szCs w:val="22"/>
              </w:rPr>
            </w:pPr>
          </w:p>
        </w:tc>
      </w:tr>
      <w:tr w:rsidR="00116935" w:rsidRPr="00DB3060" w:rsidTr="00140561">
        <w:tc>
          <w:tcPr>
            <w:tcW w:w="8308" w:type="dxa"/>
            <w:tcBorders>
              <w:top w:val="nil"/>
              <w:left w:val="nil"/>
              <w:bottom w:val="nil"/>
              <w:right w:val="single" w:sz="4" w:space="0" w:color="auto"/>
            </w:tcBorders>
          </w:tcPr>
          <w:p w:rsidR="00116935" w:rsidRDefault="00116935" w:rsidP="00F5000D">
            <w:pPr>
              <w:numPr>
                <w:ilvl w:val="0"/>
                <w:numId w:val="6"/>
              </w:numPr>
              <w:rPr>
                <w:rFonts w:cs="Arial"/>
                <w:sz w:val="28"/>
                <w:szCs w:val="28"/>
              </w:rPr>
            </w:pPr>
            <w:r>
              <w:rPr>
                <w:rFonts w:cs="Arial"/>
                <w:sz w:val="28"/>
                <w:szCs w:val="28"/>
              </w:rPr>
              <w:t xml:space="preserve">Other </w:t>
            </w:r>
            <w:r w:rsidRPr="002A6BCD">
              <w:rPr>
                <w:rFonts w:cs="Arial"/>
                <w:sz w:val="28"/>
                <w:szCs w:val="28"/>
              </w:rPr>
              <w:t>Matters Arising</w:t>
            </w:r>
            <w:r>
              <w:rPr>
                <w:rFonts w:cs="Arial"/>
                <w:sz w:val="28"/>
                <w:szCs w:val="28"/>
              </w:rPr>
              <w:t>.</w:t>
            </w:r>
          </w:p>
          <w:p w:rsidR="00116935" w:rsidRPr="002A6BCD" w:rsidRDefault="00116935" w:rsidP="00402EAA">
            <w:pPr>
              <w:rPr>
                <w:rFonts w:cs="Arial"/>
                <w:sz w:val="28"/>
                <w:szCs w:val="28"/>
              </w:rPr>
            </w:pPr>
          </w:p>
        </w:tc>
        <w:tc>
          <w:tcPr>
            <w:tcW w:w="1700" w:type="dxa"/>
            <w:tcBorders>
              <w:top w:val="nil"/>
              <w:left w:val="single" w:sz="4" w:space="0" w:color="auto"/>
              <w:bottom w:val="nil"/>
              <w:right w:val="nil"/>
            </w:tcBorders>
          </w:tcPr>
          <w:p w:rsidR="00116935" w:rsidRPr="00140561" w:rsidRDefault="00116935" w:rsidP="00F5000D">
            <w:pPr>
              <w:rPr>
                <w:rFonts w:cs="Arial"/>
                <w:sz w:val="22"/>
                <w:szCs w:val="22"/>
              </w:rPr>
            </w:pPr>
            <w:r w:rsidRPr="00140561">
              <w:rPr>
                <w:rFonts w:cs="Arial"/>
                <w:sz w:val="22"/>
                <w:szCs w:val="22"/>
              </w:rPr>
              <w:t>DISCUSS</w:t>
            </w:r>
          </w:p>
        </w:tc>
      </w:tr>
      <w:tr w:rsidR="00116935" w:rsidRPr="00DB3060" w:rsidTr="00140561">
        <w:tc>
          <w:tcPr>
            <w:tcW w:w="8308" w:type="dxa"/>
            <w:tcBorders>
              <w:top w:val="nil"/>
              <w:left w:val="nil"/>
              <w:bottom w:val="nil"/>
              <w:right w:val="single" w:sz="4" w:space="0" w:color="auto"/>
            </w:tcBorders>
          </w:tcPr>
          <w:p w:rsidR="00116935" w:rsidRDefault="00116935" w:rsidP="003D3280">
            <w:pPr>
              <w:numPr>
                <w:ilvl w:val="0"/>
                <w:numId w:val="6"/>
              </w:numPr>
              <w:rPr>
                <w:rFonts w:cs="Arial"/>
                <w:sz w:val="28"/>
                <w:szCs w:val="28"/>
              </w:rPr>
            </w:pPr>
            <w:r>
              <w:rPr>
                <w:rFonts w:cs="Arial"/>
                <w:sz w:val="28"/>
                <w:szCs w:val="28"/>
              </w:rPr>
              <w:t>Receive</w:t>
            </w:r>
            <w:r w:rsidRPr="002A6BCD">
              <w:rPr>
                <w:rFonts w:cs="Arial"/>
                <w:sz w:val="28"/>
                <w:szCs w:val="28"/>
              </w:rPr>
              <w:t xml:space="preserve"> Minutes of Committee meetings held </w:t>
            </w:r>
            <w:r w:rsidR="0088463D">
              <w:rPr>
                <w:rFonts w:cs="Arial"/>
                <w:sz w:val="28"/>
                <w:szCs w:val="28"/>
              </w:rPr>
              <w:t xml:space="preserve">during the term </w:t>
            </w:r>
            <w:r w:rsidR="0088463D" w:rsidRPr="00414DBA">
              <w:rPr>
                <w:rFonts w:cs="Arial"/>
                <w:sz w:val="28"/>
                <w:szCs w:val="28"/>
              </w:rPr>
              <w:t>(attached)</w:t>
            </w:r>
          </w:p>
          <w:p w:rsidR="00116935" w:rsidRPr="002A6BCD" w:rsidRDefault="00116935" w:rsidP="00F81C7B">
            <w:pPr>
              <w:ind w:left="1155"/>
              <w:rPr>
                <w:rFonts w:cs="Arial"/>
                <w:sz w:val="28"/>
                <w:szCs w:val="28"/>
              </w:rPr>
            </w:pPr>
          </w:p>
        </w:tc>
        <w:tc>
          <w:tcPr>
            <w:tcW w:w="1700" w:type="dxa"/>
            <w:tcBorders>
              <w:top w:val="nil"/>
              <w:left w:val="single" w:sz="4" w:space="0" w:color="auto"/>
              <w:bottom w:val="nil"/>
              <w:right w:val="nil"/>
            </w:tcBorders>
          </w:tcPr>
          <w:p w:rsidR="00116935" w:rsidRDefault="00116935" w:rsidP="00F5000D">
            <w:pPr>
              <w:rPr>
                <w:rFonts w:cs="Arial"/>
                <w:sz w:val="22"/>
                <w:szCs w:val="22"/>
              </w:rPr>
            </w:pPr>
            <w:r w:rsidRPr="00140561">
              <w:rPr>
                <w:rFonts w:cs="Arial"/>
                <w:sz w:val="22"/>
                <w:szCs w:val="22"/>
              </w:rPr>
              <w:t>RECEIVE</w:t>
            </w:r>
          </w:p>
          <w:p w:rsidR="00116935" w:rsidRPr="00140561" w:rsidRDefault="00116935" w:rsidP="00F5000D">
            <w:pPr>
              <w:rPr>
                <w:rFonts w:cs="Arial"/>
                <w:sz w:val="22"/>
                <w:szCs w:val="22"/>
              </w:rPr>
            </w:pPr>
            <w:r>
              <w:rPr>
                <w:rFonts w:cs="Arial"/>
                <w:sz w:val="22"/>
                <w:szCs w:val="22"/>
              </w:rPr>
              <w:t>(STATUTORY)</w:t>
            </w:r>
          </w:p>
        </w:tc>
      </w:tr>
      <w:tr w:rsidR="00116935" w:rsidRPr="00DB3060" w:rsidTr="00140561">
        <w:tc>
          <w:tcPr>
            <w:tcW w:w="8308" w:type="dxa"/>
            <w:tcBorders>
              <w:top w:val="nil"/>
              <w:left w:val="nil"/>
              <w:bottom w:val="nil"/>
              <w:right w:val="single" w:sz="4" w:space="0" w:color="auto"/>
            </w:tcBorders>
          </w:tcPr>
          <w:p w:rsidR="00116935" w:rsidRDefault="00116935" w:rsidP="007D2314">
            <w:pPr>
              <w:rPr>
                <w:rFonts w:cs="Arial"/>
                <w:sz w:val="28"/>
                <w:szCs w:val="28"/>
              </w:rPr>
            </w:pPr>
          </w:p>
        </w:tc>
        <w:tc>
          <w:tcPr>
            <w:tcW w:w="1700" w:type="dxa"/>
            <w:tcBorders>
              <w:top w:val="nil"/>
              <w:left w:val="single" w:sz="4" w:space="0" w:color="auto"/>
              <w:bottom w:val="nil"/>
              <w:right w:val="nil"/>
            </w:tcBorders>
          </w:tcPr>
          <w:p w:rsidR="00116935" w:rsidRDefault="00116935" w:rsidP="00F5000D">
            <w:pPr>
              <w:rPr>
                <w:rFonts w:cs="Arial"/>
                <w:sz w:val="22"/>
                <w:szCs w:val="22"/>
              </w:rPr>
            </w:pPr>
          </w:p>
        </w:tc>
      </w:tr>
      <w:tr w:rsidR="00116935" w:rsidRPr="00DB3060" w:rsidTr="00140561">
        <w:tc>
          <w:tcPr>
            <w:tcW w:w="8308" w:type="dxa"/>
            <w:tcBorders>
              <w:top w:val="nil"/>
              <w:left w:val="nil"/>
              <w:bottom w:val="nil"/>
              <w:right w:val="single" w:sz="4" w:space="0" w:color="auto"/>
            </w:tcBorders>
          </w:tcPr>
          <w:p w:rsidR="00116935" w:rsidRPr="00454FC5" w:rsidRDefault="00116935" w:rsidP="00F5000D">
            <w:pPr>
              <w:rPr>
                <w:rFonts w:cs="Arial"/>
                <w:b/>
                <w:sz w:val="28"/>
                <w:szCs w:val="28"/>
              </w:rPr>
            </w:pPr>
            <w:r w:rsidRPr="00454FC5">
              <w:rPr>
                <w:rFonts w:cs="Arial"/>
                <w:b/>
                <w:sz w:val="28"/>
                <w:szCs w:val="28"/>
              </w:rPr>
              <w:t>SCHOOL ACCOUNTABILITY ITEMS</w:t>
            </w:r>
          </w:p>
        </w:tc>
        <w:tc>
          <w:tcPr>
            <w:tcW w:w="1700" w:type="dxa"/>
            <w:tcBorders>
              <w:top w:val="nil"/>
              <w:left w:val="single" w:sz="4" w:space="0" w:color="auto"/>
              <w:bottom w:val="nil"/>
              <w:right w:val="nil"/>
            </w:tcBorders>
          </w:tcPr>
          <w:p w:rsidR="00116935" w:rsidRPr="00140561" w:rsidRDefault="00116935" w:rsidP="00F5000D">
            <w:pPr>
              <w:rPr>
                <w:rFonts w:cs="Arial"/>
                <w:sz w:val="22"/>
                <w:szCs w:val="22"/>
              </w:rPr>
            </w:pPr>
          </w:p>
        </w:tc>
      </w:tr>
      <w:tr w:rsidR="00116935" w:rsidRPr="00DB3060" w:rsidTr="00140561">
        <w:tc>
          <w:tcPr>
            <w:tcW w:w="8308" w:type="dxa"/>
            <w:tcBorders>
              <w:top w:val="nil"/>
              <w:left w:val="nil"/>
              <w:bottom w:val="nil"/>
              <w:right w:val="single" w:sz="4" w:space="0" w:color="auto"/>
            </w:tcBorders>
          </w:tcPr>
          <w:p w:rsidR="00116935" w:rsidRPr="00DB3060" w:rsidRDefault="00116935" w:rsidP="00F5000D">
            <w:pPr>
              <w:rPr>
                <w:rFonts w:cs="Arial"/>
                <w:b/>
                <w:sz w:val="28"/>
                <w:szCs w:val="28"/>
              </w:rPr>
            </w:pPr>
          </w:p>
        </w:tc>
        <w:tc>
          <w:tcPr>
            <w:tcW w:w="1700" w:type="dxa"/>
            <w:tcBorders>
              <w:top w:val="nil"/>
              <w:left w:val="single" w:sz="4" w:space="0" w:color="auto"/>
              <w:bottom w:val="nil"/>
              <w:right w:val="nil"/>
            </w:tcBorders>
          </w:tcPr>
          <w:p w:rsidR="00116935" w:rsidRPr="00140561" w:rsidRDefault="00116935" w:rsidP="00F5000D">
            <w:pPr>
              <w:rPr>
                <w:rFonts w:cs="Arial"/>
                <w:b/>
                <w:sz w:val="22"/>
                <w:szCs w:val="22"/>
              </w:rPr>
            </w:pP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proofErr w:type="spellStart"/>
            <w:r w:rsidRPr="002A6BCD">
              <w:rPr>
                <w:rFonts w:cs="Arial"/>
                <w:sz w:val="28"/>
                <w:szCs w:val="28"/>
              </w:rPr>
              <w:t>Headteacher’s</w:t>
            </w:r>
            <w:proofErr w:type="spellEnd"/>
            <w:r w:rsidRPr="002A6BCD">
              <w:rPr>
                <w:rFonts w:cs="Arial"/>
                <w:sz w:val="28"/>
                <w:szCs w:val="28"/>
              </w:rPr>
              <w:t xml:space="preserve"> Report (attached).</w:t>
            </w:r>
          </w:p>
          <w:p w:rsidR="00116935" w:rsidRPr="002A6BCD" w:rsidRDefault="00116935" w:rsidP="00F5000D">
            <w:pPr>
              <w:rPr>
                <w:rFonts w:cs="Arial"/>
                <w:sz w:val="28"/>
                <w:szCs w:val="28"/>
              </w:rPr>
            </w:pPr>
            <w:bookmarkStart w:id="0" w:name="_GoBack"/>
            <w:bookmarkEnd w:id="0"/>
          </w:p>
        </w:tc>
        <w:tc>
          <w:tcPr>
            <w:tcW w:w="1700" w:type="dxa"/>
            <w:tcBorders>
              <w:top w:val="nil"/>
              <w:left w:val="single" w:sz="4" w:space="0" w:color="auto"/>
              <w:bottom w:val="nil"/>
              <w:right w:val="nil"/>
            </w:tcBorders>
          </w:tcPr>
          <w:p w:rsidR="00116935" w:rsidRPr="00140561" w:rsidRDefault="00116935" w:rsidP="00F5000D">
            <w:pPr>
              <w:rPr>
                <w:rFonts w:cs="Arial"/>
                <w:sz w:val="22"/>
                <w:szCs w:val="22"/>
              </w:rPr>
            </w:pPr>
            <w:r w:rsidRPr="00140561">
              <w:rPr>
                <w:rFonts w:cs="Arial"/>
                <w:sz w:val="22"/>
                <w:szCs w:val="22"/>
              </w:rPr>
              <w:t>DISCUSS</w:t>
            </w: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u w:val="single"/>
              </w:rPr>
            </w:pPr>
            <w:r w:rsidRPr="002A6BCD">
              <w:rPr>
                <w:rFonts w:cs="Arial"/>
                <w:sz w:val="28"/>
                <w:szCs w:val="28"/>
              </w:rPr>
              <w:t>Budget Update</w:t>
            </w:r>
            <w:r>
              <w:rPr>
                <w:rFonts w:cs="Arial"/>
                <w:sz w:val="28"/>
                <w:szCs w:val="28"/>
              </w:rPr>
              <w:t>.</w:t>
            </w:r>
          </w:p>
          <w:p w:rsidR="00116935" w:rsidRPr="002A6BCD" w:rsidRDefault="00116935" w:rsidP="00F5000D">
            <w:pPr>
              <w:rPr>
                <w:rFonts w:cs="Arial"/>
                <w:sz w:val="28"/>
                <w:szCs w:val="28"/>
                <w:u w:val="single"/>
              </w:rPr>
            </w:pPr>
          </w:p>
        </w:tc>
        <w:tc>
          <w:tcPr>
            <w:tcW w:w="1700" w:type="dxa"/>
            <w:tcBorders>
              <w:top w:val="nil"/>
              <w:left w:val="single" w:sz="4" w:space="0" w:color="auto"/>
              <w:bottom w:val="nil"/>
              <w:right w:val="nil"/>
            </w:tcBorders>
          </w:tcPr>
          <w:p w:rsidR="00116935" w:rsidRDefault="00116935" w:rsidP="00F5000D">
            <w:pPr>
              <w:rPr>
                <w:rFonts w:cs="Arial"/>
                <w:sz w:val="22"/>
                <w:szCs w:val="22"/>
              </w:rPr>
            </w:pPr>
            <w:r w:rsidRPr="00140561">
              <w:rPr>
                <w:rFonts w:cs="Arial"/>
                <w:sz w:val="22"/>
                <w:szCs w:val="22"/>
              </w:rPr>
              <w:t>DISCUSS</w:t>
            </w:r>
          </w:p>
          <w:p w:rsidR="00116935" w:rsidRPr="00140561" w:rsidRDefault="00116935" w:rsidP="00F5000D">
            <w:pPr>
              <w:rPr>
                <w:rFonts w:cs="Arial"/>
                <w:sz w:val="22"/>
                <w:szCs w:val="22"/>
              </w:rPr>
            </w:pPr>
            <w:r>
              <w:rPr>
                <w:rFonts w:cs="Arial"/>
                <w:sz w:val="22"/>
                <w:szCs w:val="22"/>
              </w:rPr>
              <w:t>(STATUTORY)</w:t>
            </w: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r>
              <w:rPr>
                <w:rFonts w:cs="Arial"/>
                <w:sz w:val="28"/>
                <w:szCs w:val="28"/>
              </w:rPr>
              <w:t>G</w:t>
            </w:r>
            <w:r w:rsidRPr="002A6BCD">
              <w:rPr>
                <w:rFonts w:cs="Arial"/>
                <w:sz w:val="28"/>
                <w:szCs w:val="28"/>
              </w:rPr>
              <w:t xml:space="preserve">overnors’ Report </w:t>
            </w:r>
            <w:r w:rsidRPr="00414DBA">
              <w:rPr>
                <w:rFonts w:cs="Arial"/>
                <w:sz w:val="28"/>
                <w:szCs w:val="28"/>
              </w:rPr>
              <w:t>(</w:t>
            </w:r>
            <w:r w:rsidR="0088463D" w:rsidRPr="00414DBA">
              <w:rPr>
                <w:rFonts w:cs="Arial"/>
                <w:sz w:val="28"/>
                <w:szCs w:val="28"/>
              </w:rPr>
              <w:t>if appropriate).</w:t>
            </w:r>
          </w:p>
          <w:p w:rsidR="00116935" w:rsidRPr="002A6BCD" w:rsidRDefault="00116935" w:rsidP="00F5000D">
            <w:pPr>
              <w:rPr>
                <w:rFonts w:cs="Arial"/>
                <w:sz w:val="28"/>
                <w:szCs w:val="28"/>
              </w:rPr>
            </w:pPr>
          </w:p>
        </w:tc>
        <w:tc>
          <w:tcPr>
            <w:tcW w:w="1700" w:type="dxa"/>
            <w:tcBorders>
              <w:top w:val="nil"/>
              <w:left w:val="single" w:sz="4" w:space="0" w:color="auto"/>
              <w:bottom w:val="nil"/>
              <w:right w:val="nil"/>
            </w:tcBorders>
          </w:tcPr>
          <w:p w:rsidR="00116935" w:rsidRPr="00140561" w:rsidRDefault="00116935" w:rsidP="00F5000D">
            <w:pPr>
              <w:rPr>
                <w:rFonts w:cs="Arial"/>
                <w:sz w:val="22"/>
                <w:szCs w:val="22"/>
              </w:rPr>
            </w:pPr>
            <w:r>
              <w:rPr>
                <w:rFonts w:cs="Arial"/>
                <w:sz w:val="22"/>
                <w:szCs w:val="22"/>
              </w:rPr>
              <w:t>DISCUSS</w:t>
            </w:r>
          </w:p>
        </w:tc>
      </w:tr>
      <w:tr w:rsidR="00116935" w:rsidRPr="00DB3060" w:rsidTr="00140561">
        <w:tc>
          <w:tcPr>
            <w:tcW w:w="8308" w:type="dxa"/>
            <w:tcBorders>
              <w:top w:val="nil"/>
              <w:left w:val="nil"/>
              <w:bottom w:val="nil"/>
              <w:right w:val="single" w:sz="4" w:space="0" w:color="auto"/>
            </w:tcBorders>
          </w:tcPr>
          <w:p w:rsidR="00116935" w:rsidRPr="00414DBA" w:rsidRDefault="00116935" w:rsidP="0088463D">
            <w:pPr>
              <w:numPr>
                <w:ilvl w:val="0"/>
                <w:numId w:val="6"/>
              </w:numPr>
              <w:rPr>
                <w:rFonts w:cs="Arial"/>
                <w:sz w:val="28"/>
                <w:szCs w:val="28"/>
              </w:rPr>
            </w:pPr>
            <w:r>
              <w:rPr>
                <w:rFonts w:cs="Arial"/>
                <w:sz w:val="28"/>
                <w:szCs w:val="28"/>
              </w:rPr>
              <w:t xml:space="preserve">School Voluntary Accounts </w:t>
            </w:r>
            <w:r w:rsidRPr="00414DBA">
              <w:rPr>
                <w:rFonts w:cs="Arial"/>
                <w:sz w:val="28"/>
                <w:szCs w:val="28"/>
              </w:rPr>
              <w:t>(</w:t>
            </w:r>
            <w:r w:rsidR="0088463D" w:rsidRPr="00414DBA">
              <w:rPr>
                <w:rFonts w:cs="Arial"/>
                <w:sz w:val="28"/>
                <w:szCs w:val="28"/>
              </w:rPr>
              <w:t>to be tabled at the meeting</w:t>
            </w:r>
            <w:r w:rsidRPr="00414DBA">
              <w:rPr>
                <w:rFonts w:cs="Arial"/>
                <w:sz w:val="28"/>
                <w:szCs w:val="28"/>
              </w:rPr>
              <w:t>)</w:t>
            </w:r>
          </w:p>
          <w:p w:rsidR="008D77BE" w:rsidRPr="00414DBA" w:rsidRDefault="008D77BE" w:rsidP="008D77BE">
            <w:pPr>
              <w:ind w:left="720"/>
              <w:rPr>
                <w:rFonts w:cs="Arial"/>
                <w:sz w:val="28"/>
                <w:szCs w:val="28"/>
              </w:rPr>
            </w:pPr>
          </w:p>
          <w:p w:rsidR="008D77BE" w:rsidRPr="008D77BE" w:rsidRDefault="008D77BE" w:rsidP="008D77BE">
            <w:pPr>
              <w:numPr>
                <w:ilvl w:val="0"/>
                <w:numId w:val="6"/>
              </w:numPr>
              <w:rPr>
                <w:rFonts w:cs="Arial"/>
                <w:color w:val="FF0000"/>
                <w:sz w:val="28"/>
                <w:szCs w:val="28"/>
              </w:rPr>
            </w:pPr>
            <w:r w:rsidRPr="00414DBA">
              <w:rPr>
                <w:rFonts w:cs="Arial"/>
                <w:sz w:val="28"/>
                <w:szCs w:val="28"/>
              </w:rPr>
              <w:t>Looked After Children – annual report (attached).</w:t>
            </w:r>
          </w:p>
        </w:tc>
        <w:tc>
          <w:tcPr>
            <w:tcW w:w="1700" w:type="dxa"/>
            <w:tcBorders>
              <w:top w:val="nil"/>
              <w:left w:val="single" w:sz="4" w:space="0" w:color="auto"/>
              <w:bottom w:val="nil"/>
              <w:right w:val="nil"/>
            </w:tcBorders>
          </w:tcPr>
          <w:p w:rsidR="00116935" w:rsidRDefault="00116935" w:rsidP="00F5000D">
            <w:pPr>
              <w:rPr>
                <w:rFonts w:cs="Arial"/>
                <w:sz w:val="22"/>
                <w:szCs w:val="22"/>
              </w:rPr>
            </w:pPr>
            <w:r>
              <w:rPr>
                <w:rFonts w:cs="Arial"/>
                <w:sz w:val="22"/>
                <w:szCs w:val="22"/>
              </w:rPr>
              <w:t>RECEIVE</w:t>
            </w:r>
          </w:p>
        </w:tc>
      </w:tr>
      <w:tr w:rsidR="00116935" w:rsidRPr="00DB3060" w:rsidTr="00140561">
        <w:tc>
          <w:tcPr>
            <w:tcW w:w="8308" w:type="dxa"/>
            <w:tcBorders>
              <w:top w:val="nil"/>
              <w:left w:val="nil"/>
              <w:bottom w:val="nil"/>
              <w:right w:val="single" w:sz="4" w:space="0" w:color="auto"/>
            </w:tcBorders>
          </w:tcPr>
          <w:p w:rsidR="00116935" w:rsidRPr="00DB3060" w:rsidRDefault="00116935" w:rsidP="00F5000D">
            <w:pPr>
              <w:rPr>
                <w:rFonts w:cs="Arial"/>
                <w:b/>
                <w:sz w:val="28"/>
                <w:szCs w:val="28"/>
                <w:u w:val="single"/>
              </w:rPr>
            </w:pPr>
          </w:p>
        </w:tc>
        <w:tc>
          <w:tcPr>
            <w:tcW w:w="1700" w:type="dxa"/>
            <w:tcBorders>
              <w:top w:val="nil"/>
              <w:left w:val="single" w:sz="4" w:space="0" w:color="auto"/>
              <w:bottom w:val="nil"/>
              <w:right w:val="nil"/>
            </w:tcBorders>
          </w:tcPr>
          <w:p w:rsidR="00116935" w:rsidRPr="00140561" w:rsidRDefault="00116935" w:rsidP="00F5000D">
            <w:pPr>
              <w:rPr>
                <w:rFonts w:cs="Arial"/>
                <w:b/>
                <w:sz w:val="22"/>
                <w:szCs w:val="22"/>
              </w:rPr>
            </w:pPr>
          </w:p>
        </w:tc>
      </w:tr>
      <w:tr w:rsidR="00116935" w:rsidRPr="00DB3060" w:rsidTr="00140561">
        <w:tc>
          <w:tcPr>
            <w:tcW w:w="8308" w:type="dxa"/>
            <w:tcBorders>
              <w:top w:val="nil"/>
              <w:left w:val="nil"/>
              <w:bottom w:val="nil"/>
              <w:right w:val="single" w:sz="4" w:space="0" w:color="auto"/>
            </w:tcBorders>
          </w:tcPr>
          <w:p w:rsidR="00116935" w:rsidRDefault="00116935" w:rsidP="00F5000D">
            <w:pPr>
              <w:rPr>
                <w:rFonts w:cs="Arial"/>
                <w:b/>
                <w:sz w:val="28"/>
                <w:szCs w:val="28"/>
              </w:rPr>
            </w:pPr>
            <w:r w:rsidRPr="00454FC5">
              <w:rPr>
                <w:rFonts w:cs="Arial"/>
                <w:b/>
                <w:sz w:val="28"/>
                <w:szCs w:val="28"/>
              </w:rPr>
              <w:t>LOCAL AUTHORITY REPORTS</w:t>
            </w:r>
            <w:r>
              <w:rPr>
                <w:rFonts w:cs="Arial"/>
                <w:b/>
                <w:sz w:val="28"/>
                <w:szCs w:val="28"/>
              </w:rPr>
              <w:t xml:space="preserve"> –</w:t>
            </w:r>
          </w:p>
          <w:p w:rsidR="00116935" w:rsidRPr="000121B0" w:rsidRDefault="00116935" w:rsidP="00F5000D">
            <w:pPr>
              <w:rPr>
                <w:rFonts w:cs="Arial"/>
                <w:b/>
                <w:sz w:val="28"/>
                <w:szCs w:val="28"/>
              </w:rPr>
            </w:pPr>
            <w:r>
              <w:rPr>
                <w:rFonts w:cs="Arial"/>
                <w:b/>
                <w:sz w:val="24"/>
                <w:szCs w:val="24"/>
              </w:rPr>
              <w:t>Copies of documents available on</w:t>
            </w:r>
            <w:r>
              <w:rPr>
                <w:rFonts w:cs="Arial"/>
                <w:b/>
                <w:sz w:val="28"/>
                <w:szCs w:val="28"/>
              </w:rPr>
              <w:t xml:space="preserve"> </w:t>
            </w:r>
            <w:hyperlink r:id="rId8" w:history="1">
              <w:r w:rsidRPr="00104844">
                <w:rPr>
                  <w:rStyle w:val="Hyperlink"/>
                  <w:rFonts w:cs="Arial"/>
                  <w:b/>
                  <w:sz w:val="24"/>
                  <w:szCs w:val="24"/>
                </w:rPr>
                <w:t>www.northumberlandlea.net</w:t>
              </w:r>
            </w:hyperlink>
            <w:r>
              <w:rPr>
                <w:rFonts w:cs="Arial"/>
                <w:b/>
                <w:sz w:val="24"/>
                <w:szCs w:val="24"/>
              </w:rPr>
              <w:t xml:space="preserve"> </w:t>
            </w:r>
          </w:p>
        </w:tc>
        <w:tc>
          <w:tcPr>
            <w:tcW w:w="1700" w:type="dxa"/>
            <w:tcBorders>
              <w:top w:val="nil"/>
              <w:left w:val="single" w:sz="4" w:space="0" w:color="auto"/>
              <w:bottom w:val="nil"/>
              <w:right w:val="nil"/>
            </w:tcBorders>
          </w:tcPr>
          <w:p w:rsidR="00116935" w:rsidRPr="00140561" w:rsidRDefault="00116935" w:rsidP="00F5000D">
            <w:pPr>
              <w:rPr>
                <w:rFonts w:cs="Arial"/>
                <w:b/>
                <w:sz w:val="22"/>
                <w:szCs w:val="22"/>
              </w:rPr>
            </w:pPr>
          </w:p>
        </w:tc>
      </w:tr>
      <w:tr w:rsidR="00116935" w:rsidRPr="00DB3060" w:rsidTr="00067584">
        <w:tc>
          <w:tcPr>
            <w:tcW w:w="8308" w:type="dxa"/>
            <w:tcBorders>
              <w:top w:val="nil"/>
              <w:left w:val="nil"/>
              <w:bottom w:val="nil"/>
              <w:right w:val="single" w:sz="4" w:space="0" w:color="auto"/>
            </w:tcBorders>
          </w:tcPr>
          <w:p w:rsidR="00116935" w:rsidRDefault="00116935" w:rsidP="00067584">
            <w:pPr>
              <w:rPr>
                <w:rFonts w:cs="Arial"/>
                <w:sz w:val="28"/>
                <w:szCs w:val="28"/>
              </w:rPr>
            </w:pPr>
          </w:p>
          <w:p w:rsidR="00116935" w:rsidRDefault="00116935" w:rsidP="00067584">
            <w:pPr>
              <w:numPr>
                <w:ilvl w:val="0"/>
                <w:numId w:val="6"/>
              </w:numPr>
              <w:rPr>
                <w:rFonts w:cs="Arial"/>
                <w:sz w:val="28"/>
                <w:szCs w:val="28"/>
              </w:rPr>
            </w:pPr>
            <w:r w:rsidRPr="00307E7A">
              <w:rPr>
                <w:rFonts w:cs="Arial"/>
                <w:sz w:val="28"/>
                <w:szCs w:val="28"/>
              </w:rPr>
              <w:t>Update of HR Policies and Procedures</w:t>
            </w:r>
            <w:r>
              <w:rPr>
                <w:rFonts w:cs="Arial"/>
                <w:sz w:val="28"/>
                <w:szCs w:val="28"/>
              </w:rPr>
              <w:t>:</w:t>
            </w:r>
          </w:p>
          <w:p w:rsidR="00116935" w:rsidRDefault="00116935" w:rsidP="00927C31">
            <w:pPr>
              <w:pStyle w:val="ListParagraph"/>
              <w:numPr>
                <w:ilvl w:val="0"/>
                <w:numId w:val="32"/>
              </w:numPr>
              <w:rPr>
                <w:rFonts w:cs="Arial"/>
                <w:sz w:val="28"/>
                <w:szCs w:val="28"/>
              </w:rPr>
            </w:pPr>
            <w:r>
              <w:rPr>
                <w:rFonts w:cs="Arial"/>
                <w:sz w:val="28"/>
                <w:szCs w:val="28"/>
              </w:rPr>
              <w:t>Review of Redundancy / Early Retirement Scheme and Pay Protection / Salary Safeguarding Scheme</w:t>
            </w:r>
          </w:p>
          <w:p w:rsidR="00116935" w:rsidRDefault="00116935" w:rsidP="00927C31">
            <w:pPr>
              <w:pStyle w:val="ListParagraph"/>
              <w:numPr>
                <w:ilvl w:val="0"/>
                <w:numId w:val="32"/>
              </w:numPr>
              <w:rPr>
                <w:rFonts w:cs="Arial"/>
                <w:sz w:val="28"/>
                <w:szCs w:val="28"/>
              </w:rPr>
            </w:pPr>
            <w:r>
              <w:rPr>
                <w:rFonts w:cs="Arial"/>
                <w:sz w:val="28"/>
                <w:szCs w:val="28"/>
              </w:rPr>
              <w:t>2014 / 15 Pay Policy</w:t>
            </w:r>
          </w:p>
          <w:p w:rsidR="00116935" w:rsidRDefault="00116935" w:rsidP="00927C31">
            <w:pPr>
              <w:pStyle w:val="ListParagraph"/>
              <w:numPr>
                <w:ilvl w:val="0"/>
                <w:numId w:val="32"/>
              </w:numPr>
              <w:rPr>
                <w:rFonts w:cs="Arial"/>
                <w:sz w:val="28"/>
                <w:szCs w:val="28"/>
              </w:rPr>
            </w:pPr>
            <w:r>
              <w:rPr>
                <w:rFonts w:cs="Arial"/>
                <w:sz w:val="28"/>
                <w:szCs w:val="28"/>
              </w:rPr>
              <w:t>Appraisal Policy</w:t>
            </w:r>
          </w:p>
          <w:p w:rsidR="00116935" w:rsidRDefault="00116935" w:rsidP="00927C31">
            <w:pPr>
              <w:pStyle w:val="ListParagraph"/>
              <w:numPr>
                <w:ilvl w:val="0"/>
                <w:numId w:val="32"/>
              </w:numPr>
              <w:rPr>
                <w:rFonts w:cs="Arial"/>
                <w:sz w:val="28"/>
                <w:szCs w:val="28"/>
              </w:rPr>
            </w:pPr>
            <w:r>
              <w:rPr>
                <w:rFonts w:cs="Arial"/>
                <w:sz w:val="28"/>
                <w:szCs w:val="28"/>
              </w:rPr>
              <w:t>Recruitment and Selection Code of Practice; Criminal Records Code of Practice and Procedure for Dealing with Allegations of Abuse</w:t>
            </w:r>
          </w:p>
          <w:p w:rsidR="00116935" w:rsidRDefault="00116935" w:rsidP="00927C31">
            <w:pPr>
              <w:pStyle w:val="ListParagraph"/>
              <w:numPr>
                <w:ilvl w:val="0"/>
                <w:numId w:val="32"/>
              </w:numPr>
              <w:rPr>
                <w:rFonts w:cs="Arial"/>
                <w:sz w:val="28"/>
                <w:szCs w:val="28"/>
              </w:rPr>
            </w:pPr>
            <w:r>
              <w:rPr>
                <w:rFonts w:cs="Arial"/>
                <w:sz w:val="28"/>
                <w:szCs w:val="28"/>
              </w:rPr>
              <w:t>Guidance on Contracts of Employment</w:t>
            </w:r>
          </w:p>
          <w:p w:rsidR="00116935" w:rsidRPr="000F67A3" w:rsidRDefault="00116935" w:rsidP="000F67A3">
            <w:pPr>
              <w:rPr>
                <w:rFonts w:cs="Arial"/>
                <w:sz w:val="28"/>
                <w:szCs w:val="28"/>
              </w:rPr>
            </w:pPr>
          </w:p>
        </w:tc>
        <w:tc>
          <w:tcPr>
            <w:tcW w:w="1700" w:type="dxa"/>
            <w:tcBorders>
              <w:top w:val="nil"/>
              <w:left w:val="single" w:sz="4" w:space="0" w:color="auto"/>
              <w:bottom w:val="nil"/>
              <w:right w:val="nil"/>
            </w:tcBorders>
          </w:tcPr>
          <w:p w:rsidR="00116935" w:rsidRDefault="00116935" w:rsidP="00067584">
            <w:pPr>
              <w:rPr>
                <w:rFonts w:cs="Arial"/>
                <w:sz w:val="22"/>
                <w:szCs w:val="22"/>
              </w:rPr>
            </w:pPr>
            <w:r>
              <w:rPr>
                <w:rFonts w:cs="Arial"/>
                <w:sz w:val="22"/>
                <w:szCs w:val="22"/>
              </w:rPr>
              <w:t>NOTE/</w:t>
            </w:r>
          </w:p>
          <w:p w:rsidR="00116935" w:rsidRPr="00307E7A" w:rsidRDefault="00116935" w:rsidP="00067584">
            <w:pPr>
              <w:rPr>
                <w:rFonts w:cs="Arial"/>
                <w:sz w:val="22"/>
                <w:szCs w:val="22"/>
              </w:rPr>
            </w:pPr>
            <w:r>
              <w:rPr>
                <w:rFonts w:cs="Arial"/>
                <w:sz w:val="22"/>
                <w:szCs w:val="22"/>
              </w:rPr>
              <w:t>ACTION</w:t>
            </w:r>
          </w:p>
        </w:tc>
      </w:tr>
      <w:tr w:rsidR="00116935" w:rsidRPr="00DB3060" w:rsidTr="00140561">
        <w:tc>
          <w:tcPr>
            <w:tcW w:w="8308" w:type="dxa"/>
            <w:tcBorders>
              <w:top w:val="nil"/>
              <w:left w:val="nil"/>
              <w:bottom w:val="nil"/>
              <w:right w:val="single" w:sz="4" w:space="0" w:color="auto"/>
            </w:tcBorders>
          </w:tcPr>
          <w:p w:rsidR="00116935" w:rsidRDefault="00116935" w:rsidP="00EA0AE6">
            <w:pPr>
              <w:pStyle w:val="ListParagraph"/>
              <w:numPr>
                <w:ilvl w:val="0"/>
                <w:numId w:val="6"/>
              </w:numPr>
              <w:rPr>
                <w:rFonts w:cs="Arial"/>
                <w:sz w:val="28"/>
                <w:szCs w:val="28"/>
              </w:rPr>
            </w:pPr>
            <w:r>
              <w:rPr>
                <w:rFonts w:cs="Arial"/>
                <w:sz w:val="28"/>
                <w:szCs w:val="28"/>
              </w:rPr>
              <w:t>Reconstitution of Governing Bodies</w:t>
            </w:r>
          </w:p>
          <w:p w:rsidR="00116935" w:rsidRPr="000C5FC6" w:rsidRDefault="00116935" w:rsidP="000C5FC6">
            <w:pPr>
              <w:ind w:left="1080"/>
              <w:rPr>
                <w:rFonts w:cs="Arial"/>
                <w:sz w:val="28"/>
                <w:szCs w:val="28"/>
              </w:rPr>
            </w:pPr>
          </w:p>
        </w:tc>
        <w:tc>
          <w:tcPr>
            <w:tcW w:w="1700" w:type="dxa"/>
            <w:tcBorders>
              <w:top w:val="nil"/>
              <w:left w:val="single" w:sz="4" w:space="0" w:color="auto"/>
              <w:bottom w:val="nil"/>
              <w:right w:val="nil"/>
            </w:tcBorders>
          </w:tcPr>
          <w:p w:rsidR="00116935" w:rsidRDefault="00116935" w:rsidP="00404C2E">
            <w:pPr>
              <w:rPr>
                <w:rFonts w:cs="Arial"/>
                <w:sz w:val="22"/>
                <w:szCs w:val="22"/>
              </w:rPr>
            </w:pPr>
            <w:r>
              <w:rPr>
                <w:rFonts w:cs="Arial"/>
                <w:sz w:val="22"/>
                <w:szCs w:val="22"/>
              </w:rPr>
              <w:t>NOTE/</w:t>
            </w:r>
          </w:p>
          <w:p w:rsidR="00116935" w:rsidRPr="0049611C" w:rsidRDefault="00116935" w:rsidP="000C5FC6">
            <w:pPr>
              <w:rPr>
                <w:rFonts w:cs="Arial"/>
                <w:sz w:val="22"/>
                <w:szCs w:val="22"/>
              </w:rPr>
            </w:pPr>
            <w:r>
              <w:rPr>
                <w:rFonts w:cs="Arial"/>
                <w:sz w:val="22"/>
                <w:szCs w:val="22"/>
              </w:rPr>
              <w:t>ACTION</w:t>
            </w:r>
          </w:p>
        </w:tc>
      </w:tr>
      <w:tr w:rsidR="00116935" w:rsidRPr="00DB3060" w:rsidTr="00140561">
        <w:tc>
          <w:tcPr>
            <w:tcW w:w="8308" w:type="dxa"/>
            <w:tcBorders>
              <w:top w:val="nil"/>
              <w:left w:val="nil"/>
              <w:bottom w:val="nil"/>
              <w:right w:val="single" w:sz="4" w:space="0" w:color="auto"/>
            </w:tcBorders>
          </w:tcPr>
          <w:p w:rsidR="00116935" w:rsidRDefault="00116935" w:rsidP="00EA0AE6">
            <w:pPr>
              <w:pStyle w:val="ListParagraph"/>
              <w:numPr>
                <w:ilvl w:val="0"/>
                <w:numId w:val="6"/>
              </w:numPr>
              <w:rPr>
                <w:rFonts w:cs="Arial"/>
                <w:sz w:val="28"/>
                <w:szCs w:val="28"/>
              </w:rPr>
            </w:pPr>
            <w:r>
              <w:rPr>
                <w:rFonts w:cs="Arial"/>
                <w:sz w:val="28"/>
                <w:szCs w:val="28"/>
              </w:rPr>
              <w:t>Supporting Pupils with Medical Conditions</w:t>
            </w:r>
          </w:p>
          <w:p w:rsidR="00116935" w:rsidRPr="000C5FC6" w:rsidRDefault="00116935" w:rsidP="000C5FC6">
            <w:pPr>
              <w:rPr>
                <w:rFonts w:cs="Arial"/>
                <w:sz w:val="28"/>
                <w:szCs w:val="28"/>
              </w:rPr>
            </w:pPr>
          </w:p>
        </w:tc>
        <w:tc>
          <w:tcPr>
            <w:tcW w:w="1700" w:type="dxa"/>
            <w:tcBorders>
              <w:top w:val="nil"/>
              <w:left w:val="single" w:sz="4" w:space="0" w:color="auto"/>
              <w:bottom w:val="nil"/>
              <w:right w:val="nil"/>
            </w:tcBorders>
          </w:tcPr>
          <w:p w:rsidR="00116935" w:rsidRDefault="00116935" w:rsidP="000C5FC6">
            <w:pPr>
              <w:rPr>
                <w:rFonts w:cs="Arial"/>
                <w:sz w:val="22"/>
                <w:szCs w:val="22"/>
              </w:rPr>
            </w:pPr>
            <w:r>
              <w:rPr>
                <w:rFonts w:cs="Arial"/>
                <w:sz w:val="22"/>
                <w:szCs w:val="22"/>
              </w:rPr>
              <w:t>NOTE/</w:t>
            </w:r>
          </w:p>
          <w:p w:rsidR="00116935" w:rsidRDefault="00116935" w:rsidP="000C5FC6">
            <w:pPr>
              <w:rPr>
                <w:rFonts w:cs="Arial"/>
                <w:sz w:val="22"/>
                <w:szCs w:val="22"/>
              </w:rPr>
            </w:pPr>
            <w:r>
              <w:rPr>
                <w:rFonts w:cs="Arial"/>
                <w:sz w:val="22"/>
                <w:szCs w:val="22"/>
              </w:rPr>
              <w:t>ACTION</w:t>
            </w:r>
          </w:p>
        </w:tc>
      </w:tr>
      <w:tr w:rsidR="00116935" w:rsidRPr="00DB3060" w:rsidTr="00140561">
        <w:tc>
          <w:tcPr>
            <w:tcW w:w="8308" w:type="dxa"/>
            <w:tcBorders>
              <w:top w:val="nil"/>
              <w:left w:val="nil"/>
              <w:bottom w:val="nil"/>
              <w:right w:val="single" w:sz="4" w:space="0" w:color="auto"/>
            </w:tcBorders>
          </w:tcPr>
          <w:p w:rsidR="00116935" w:rsidRPr="00454FC5" w:rsidRDefault="00116935" w:rsidP="00F5000D">
            <w:pPr>
              <w:rPr>
                <w:rFonts w:cs="Arial"/>
                <w:b/>
                <w:sz w:val="28"/>
                <w:szCs w:val="28"/>
              </w:rPr>
            </w:pPr>
            <w:r w:rsidRPr="00454FC5">
              <w:rPr>
                <w:rFonts w:cs="Arial"/>
                <w:b/>
                <w:sz w:val="28"/>
                <w:szCs w:val="28"/>
              </w:rPr>
              <w:t>CONCLUDING ITEMS</w:t>
            </w:r>
          </w:p>
        </w:tc>
        <w:tc>
          <w:tcPr>
            <w:tcW w:w="1700" w:type="dxa"/>
            <w:tcBorders>
              <w:top w:val="nil"/>
              <w:left w:val="single" w:sz="4" w:space="0" w:color="auto"/>
              <w:bottom w:val="nil"/>
              <w:right w:val="nil"/>
            </w:tcBorders>
          </w:tcPr>
          <w:p w:rsidR="00116935" w:rsidRPr="00140561" w:rsidRDefault="00116935" w:rsidP="00F5000D">
            <w:pPr>
              <w:rPr>
                <w:rFonts w:cs="Arial"/>
                <w:b/>
                <w:sz w:val="22"/>
                <w:szCs w:val="22"/>
              </w:rPr>
            </w:pPr>
          </w:p>
        </w:tc>
      </w:tr>
      <w:tr w:rsidR="00116935" w:rsidRPr="00DB3060" w:rsidTr="00140561">
        <w:tc>
          <w:tcPr>
            <w:tcW w:w="8308" w:type="dxa"/>
            <w:tcBorders>
              <w:top w:val="nil"/>
              <w:left w:val="nil"/>
              <w:bottom w:val="nil"/>
              <w:right w:val="single" w:sz="4" w:space="0" w:color="auto"/>
            </w:tcBorders>
          </w:tcPr>
          <w:p w:rsidR="00116935" w:rsidRPr="002A6BCD" w:rsidRDefault="00116935" w:rsidP="006125EE">
            <w:pPr>
              <w:rPr>
                <w:rFonts w:cs="Arial"/>
                <w:sz w:val="28"/>
                <w:szCs w:val="28"/>
              </w:rPr>
            </w:pPr>
          </w:p>
        </w:tc>
        <w:tc>
          <w:tcPr>
            <w:tcW w:w="1700" w:type="dxa"/>
            <w:tcBorders>
              <w:top w:val="nil"/>
              <w:left w:val="single" w:sz="4" w:space="0" w:color="auto"/>
              <w:bottom w:val="nil"/>
              <w:right w:val="nil"/>
            </w:tcBorders>
          </w:tcPr>
          <w:p w:rsidR="00116935" w:rsidRPr="00140561" w:rsidRDefault="00116935" w:rsidP="00F5000D">
            <w:pPr>
              <w:rPr>
                <w:rFonts w:cs="Arial"/>
                <w:b/>
                <w:sz w:val="22"/>
                <w:szCs w:val="22"/>
              </w:rPr>
            </w:pPr>
          </w:p>
        </w:tc>
      </w:tr>
      <w:tr w:rsidR="00116935" w:rsidRPr="00DB3060" w:rsidTr="00A203A8">
        <w:tc>
          <w:tcPr>
            <w:tcW w:w="8308" w:type="dxa"/>
            <w:tcBorders>
              <w:top w:val="nil"/>
              <w:left w:val="nil"/>
              <w:bottom w:val="nil"/>
              <w:right w:val="single" w:sz="4" w:space="0" w:color="auto"/>
            </w:tcBorders>
          </w:tcPr>
          <w:p w:rsidR="00116935" w:rsidRDefault="00116935" w:rsidP="00A203A8">
            <w:pPr>
              <w:numPr>
                <w:ilvl w:val="0"/>
                <w:numId w:val="6"/>
              </w:numPr>
              <w:rPr>
                <w:rFonts w:cs="Arial"/>
                <w:sz w:val="28"/>
                <w:szCs w:val="28"/>
              </w:rPr>
            </w:pPr>
            <w:r>
              <w:rPr>
                <w:rFonts w:cs="Arial"/>
                <w:sz w:val="28"/>
                <w:szCs w:val="28"/>
              </w:rPr>
              <w:t>Racist Incidents – To remind Governors that Form 2 (relating to academic year 2013/2014) should be returned to the Local Authority Community Cohesion Team by 31 December 2014.</w:t>
            </w:r>
          </w:p>
          <w:p w:rsidR="00116935" w:rsidRPr="002A6BCD" w:rsidRDefault="00116935" w:rsidP="00A203A8">
            <w:pPr>
              <w:rPr>
                <w:rFonts w:cs="Arial"/>
                <w:sz w:val="28"/>
                <w:szCs w:val="28"/>
              </w:rPr>
            </w:pPr>
          </w:p>
        </w:tc>
        <w:tc>
          <w:tcPr>
            <w:tcW w:w="1700" w:type="dxa"/>
            <w:tcBorders>
              <w:top w:val="nil"/>
              <w:left w:val="single" w:sz="4" w:space="0" w:color="auto"/>
              <w:bottom w:val="nil"/>
              <w:right w:val="nil"/>
            </w:tcBorders>
          </w:tcPr>
          <w:p w:rsidR="00116935" w:rsidRDefault="00116935" w:rsidP="00A203A8">
            <w:pPr>
              <w:rPr>
                <w:rFonts w:cs="Arial"/>
                <w:sz w:val="22"/>
                <w:szCs w:val="22"/>
              </w:rPr>
            </w:pPr>
          </w:p>
          <w:p w:rsidR="00116935" w:rsidRDefault="00116935" w:rsidP="00A203A8">
            <w:pPr>
              <w:rPr>
                <w:rFonts w:cs="Arial"/>
                <w:sz w:val="22"/>
                <w:szCs w:val="22"/>
              </w:rPr>
            </w:pPr>
          </w:p>
          <w:p w:rsidR="00116935" w:rsidRDefault="00116935" w:rsidP="00A203A8">
            <w:pPr>
              <w:rPr>
                <w:rFonts w:cs="Arial"/>
                <w:sz w:val="22"/>
                <w:szCs w:val="22"/>
              </w:rPr>
            </w:pPr>
          </w:p>
          <w:p w:rsidR="00116935" w:rsidRPr="00140561" w:rsidRDefault="00116935" w:rsidP="00A203A8">
            <w:pPr>
              <w:rPr>
                <w:rFonts w:cs="Arial"/>
                <w:sz w:val="22"/>
                <w:szCs w:val="22"/>
              </w:rPr>
            </w:pPr>
            <w:r>
              <w:rPr>
                <w:rFonts w:cs="Arial"/>
                <w:sz w:val="22"/>
                <w:szCs w:val="22"/>
              </w:rPr>
              <w:t>ACTION</w:t>
            </w: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r w:rsidRPr="002A6BCD">
              <w:rPr>
                <w:rFonts w:cs="Arial"/>
                <w:sz w:val="28"/>
                <w:szCs w:val="28"/>
              </w:rPr>
              <w:t>Urgent Business – with the approval of the Chair</w:t>
            </w:r>
            <w:r>
              <w:rPr>
                <w:rFonts w:cs="Arial"/>
                <w:sz w:val="28"/>
                <w:szCs w:val="28"/>
              </w:rPr>
              <w:t>.</w:t>
            </w:r>
          </w:p>
          <w:p w:rsidR="00116935" w:rsidRPr="00DB3060" w:rsidRDefault="00116935" w:rsidP="00F5000D">
            <w:pPr>
              <w:rPr>
                <w:rFonts w:cs="Arial"/>
                <w:b/>
                <w:sz w:val="28"/>
                <w:szCs w:val="28"/>
              </w:rPr>
            </w:pPr>
          </w:p>
        </w:tc>
        <w:tc>
          <w:tcPr>
            <w:tcW w:w="1700" w:type="dxa"/>
            <w:tcBorders>
              <w:top w:val="nil"/>
              <w:left w:val="single" w:sz="4" w:space="0" w:color="auto"/>
              <w:bottom w:val="nil"/>
              <w:right w:val="nil"/>
            </w:tcBorders>
          </w:tcPr>
          <w:p w:rsidR="00116935" w:rsidRPr="00140561" w:rsidRDefault="00116935" w:rsidP="00F5000D">
            <w:pPr>
              <w:rPr>
                <w:rFonts w:cs="Arial"/>
                <w:b/>
                <w:sz w:val="22"/>
                <w:szCs w:val="22"/>
              </w:rPr>
            </w:pPr>
            <w:r w:rsidRPr="00140561">
              <w:rPr>
                <w:rFonts w:cs="Arial"/>
                <w:sz w:val="22"/>
                <w:szCs w:val="22"/>
              </w:rPr>
              <w:t>DISCUSS</w:t>
            </w:r>
          </w:p>
        </w:tc>
      </w:tr>
      <w:tr w:rsidR="00116935" w:rsidRPr="00DB3060" w:rsidTr="00140561">
        <w:tc>
          <w:tcPr>
            <w:tcW w:w="8308" w:type="dxa"/>
            <w:tcBorders>
              <w:top w:val="nil"/>
              <w:left w:val="nil"/>
              <w:bottom w:val="nil"/>
              <w:right w:val="single" w:sz="4" w:space="0" w:color="auto"/>
            </w:tcBorders>
          </w:tcPr>
          <w:p w:rsidR="00116935" w:rsidRPr="002A6BCD" w:rsidRDefault="00116935" w:rsidP="00F5000D">
            <w:pPr>
              <w:numPr>
                <w:ilvl w:val="0"/>
                <w:numId w:val="6"/>
              </w:numPr>
              <w:rPr>
                <w:rFonts w:cs="Arial"/>
                <w:sz w:val="28"/>
                <w:szCs w:val="28"/>
              </w:rPr>
            </w:pPr>
            <w:r w:rsidRPr="002A6BCD">
              <w:rPr>
                <w:rFonts w:cs="Arial"/>
                <w:sz w:val="28"/>
                <w:szCs w:val="28"/>
              </w:rPr>
              <w:t>Dates of Future meetings</w:t>
            </w:r>
          </w:p>
          <w:p w:rsidR="00116935" w:rsidRPr="002A6BCD" w:rsidRDefault="00116935" w:rsidP="00F5000D">
            <w:pPr>
              <w:ind w:left="600"/>
              <w:rPr>
                <w:rFonts w:cs="Arial"/>
                <w:sz w:val="28"/>
                <w:szCs w:val="28"/>
              </w:rPr>
            </w:pPr>
          </w:p>
          <w:p w:rsidR="00116935" w:rsidRDefault="00116935" w:rsidP="004A4D4E">
            <w:pPr>
              <w:ind w:left="720"/>
              <w:rPr>
                <w:rFonts w:cs="Arial"/>
                <w:sz w:val="28"/>
                <w:szCs w:val="28"/>
              </w:rPr>
            </w:pPr>
            <w:r w:rsidRPr="002A6BCD">
              <w:rPr>
                <w:rFonts w:cs="Arial"/>
                <w:sz w:val="28"/>
                <w:szCs w:val="28"/>
              </w:rPr>
              <w:t>Suggested dates:</w:t>
            </w:r>
          </w:p>
          <w:p w:rsidR="00116935" w:rsidRDefault="00116935" w:rsidP="006E3E7F">
            <w:pPr>
              <w:pStyle w:val="ListParagraph"/>
              <w:numPr>
                <w:ilvl w:val="0"/>
                <w:numId w:val="30"/>
              </w:numPr>
              <w:rPr>
                <w:rFonts w:cs="Arial"/>
                <w:sz w:val="28"/>
                <w:szCs w:val="28"/>
              </w:rPr>
            </w:pPr>
            <w:r>
              <w:rPr>
                <w:rFonts w:cs="Arial"/>
                <w:sz w:val="28"/>
                <w:szCs w:val="28"/>
              </w:rPr>
              <w:t xml:space="preserve">Spring Term 2015  - </w:t>
            </w:r>
            <w:r w:rsidR="00F81C7B">
              <w:rPr>
                <w:rFonts w:cs="Arial"/>
                <w:sz w:val="28"/>
                <w:szCs w:val="28"/>
              </w:rPr>
              <w:t>25 February 2015</w:t>
            </w:r>
          </w:p>
          <w:p w:rsidR="00116935" w:rsidRPr="00791880" w:rsidRDefault="00116935" w:rsidP="00F81C7B">
            <w:pPr>
              <w:pStyle w:val="ListParagraph"/>
              <w:numPr>
                <w:ilvl w:val="0"/>
                <w:numId w:val="30"/>
              </w:numPr>
              <w:rPr>
                <w:rFonts w:cs="Arial"/>
                <w:sz w:val="28"/>
                <w:szCs w:val="28"/>
              </w:rPr>
            </w:pPr>
            <w:r>
              <w:rPr>
                <w:rFonts w:cs="Arial"/>
                <w:sz w:val="28"/>
                <w:szCs w:val="28"/>
              </w:rPr>
              <w:t xml:space="preserve">Summer Term 2015 </w:t>
            </w:r>
            <w:r w:rsidR="00F81C7B">
              <w:rPr>
                <w:rFonts w:cs="Arial"/>
                <w:sz w:val="28"/>
                <w:szCs w:val="28"/>
              </w:rPr>
              <w:t>–</w:t>
            </w:r>
            <w:r>
              <w:rPr>
                <w:rFonts w:cs="Arial"/>
                <w:sz w:val="28"/>
                <w:szCs w:val="28"/>
              </w:rPr>
              <w:t xml:space="preserve"> </w:t>
            </w:r>
            <w:r w:rsidR="00F81C7B">
              <w:rPr>
                <w:rFonts w:cs="Arial"/>
                <w:sz w:val="28"/>
                <w:szCs w:val="28"/>
              </w:rPr>
              <w:t>17 June 2015</w:t>
            </w:r>
          </w:p>
        </w:tc>
        <w:tc>
          <w:tcPr>
            <w:tcW w:w="1700" w:type="dxa"/>
            <w:tcBorders>
              <w:top w:val="nil"/>
              <w:left w:val="single" w:sz="4" w:space="0" w:color="auto"/>
              <w:bottom w:val="nil"/>
              <w:right w:val="nil"/>
            </w:tcBorders>
          </w:tcPr>
          <w:p w:rsidR="00116935" w:rsidRDefault="00116935" w:rsidP="00F5000D">
            <w:pPr>
              <w:rPr>
                <w:rFonts w:cs="Arial"/>
                <w:sz w:val="22"/>
                <w:szCs w:val="22"/>
              </w:rPr>
            </w:pPr>
          </w:p>
          <w:p w:rsidR="00116935" w:rsidRDefault="00116935" w:rsidP="00F5000D">
            <w:pPr>
              <w:rPr>
                <w:rFonts w:cs="Arial"/>
                <w:sz w:val="22"/>
                <w:szCs w:val="22"/>
              </w:rPr>
            </w:pPr>
          </w:p>
          <w:p w:rsidR="00116935" w:rsidRDefault="00116935" w:rsidP="00F5000D">
            <w:pPr>
              <w:rPr>
                <w:rFonts w:cs="Arial"/>
                <w:sz w:val="22"/>
                <w:szCs w:val="22"/>
              </w:rPr>
            </w:pPr>
          </w:p>
          <w:p w:rsidR="00116935" w:rsidRPr="00140561" w:rsidRDefault="00116935" w:rsidP="00F5000D">
            <w:pPr>
              <w:rPr>
                <w:rFonts w:cs="Arial"/>
                <w:sz w:val="22"/>
                <w:szCs w:val="22"/>
              </w:rPr>
            </w:pPr>
            <w:r>
              <w:rPr>
                <w:rFonts w:cs="Arial"/>
                <w:sz w:val="22"/>
                <w:szCs w:val="22"/>
              </w:rPr>
              <w:t>NOTE / ACTION</w:t>
            </w:r>
          </w:p>
          <w:p w:rsidR="00116935" w:rsidRPr="00140561" w:rsidRDefault="00116935" w:rsidP="00F5000D">
            <w:pPr>
              <w:rPr>
                <w:rFonts w:cs="Arial"/>
                <w:sz w:val="22"/>
                <w:szCs w:val="22"/>
              </w:rPr>
            </w:pPr>
          </w:p>
          <w:p w:rsidR="00116935" w:rsidRPr="00140561" w:rsidRDefault="00116935" w:rsidP="00F5000D">
            <w:pPr>
              <w:rPr>
                <w:rFonts w:cs="Arial"/>
                <w:sz w:val="22"/>
                <w:szCs w:val="22"/>
              </w:rPr>
            </w:pPr>
          </w:p>
          <w:p w:rsidR="00116935" w:rsidRPr="00140561" w:rsidRDefault="00116935" w:rsidP="00F5000D">
            <w:pPr>
              <w:rPr>
                <w:rFonts w:cs="Arial"/>
                <w:sz w:val="22"/>
                <w:szCs w:val="22"/>
              </w:rPr>
            </w:pPr>
          </w:p>
        </w:tc>
      </w:tr>
    </w:tbl>
    <w:p w:rsidR="00F81C7B" w:rsidRDefault="00F81C7B">
      <w:pPr>
        <w:overflowPunct/>
        <w:autoSpaceDE/>
        <w:autoSpaceDN/>
        <w:adjustRightInd/>
        <w:textAlignment w:val="auto"/>
        <w:rPr>
          <w:rFonts w:cs="Arial"/>
          <w:b/>
          <w:sz w:val="28"/>
          <w:szCs w:val="28"/>
        </w:rPr>
      </w:pPr>
    </w:p>
    <w:p w:rsidR="00F81C7B" w:rsidRDefault="00F81C7B">
      <w:pPr>
        <w:overflowPunct/>
        <w:autoSpaceDE/>
        <w:autoSpaceDN/>
        <w:adjustRightInd/>
        <w:textAlignment w:val="auto"/>
        <w:rPr>
          <w:rFonts w:cs="Arial"/>
          <w:b/>
          <w:sz w:val="28"/>
          <w:szCs w:val="28"/>
        </w:rPr>
      </w:pPr>
      <w:r>
        <w:rPr>
          <w:rFonts w:cs="Arial"/>
          <w:b/>
          <w:sz w:val="28"/>
          <w:szCs w:val="28"/>
        </w:rPr>
        <w:br w:type="page"/>
      </w:r>
    </w:p>
    <w:p w:rsidR="00116935" w:rsidRDefault="00116935">
      <w:pPr>
        <w:overflowPunct/>
        <w:autoSpaceDE/>
        <w:autoSpaceDN/>
        <w:adjustRightInd/>
        <w:textAlignment w:val="auto"/>
        <w:rPr>
          <w:rFonts w:cs="Arial"/>
          <w:b/>
          <w:sz w:val="28"/>
          <w:szCs w:val="28"/>
        </w:rPr>
      </w:pPr>
    </w:p>
    <w:p w:rsidR="00116935" w:rsidRDefault="00116935">
      <w:pPr>
        <w:overflowPunct/>
        <w:autoSpaceDE/>
        <w:autoSpaceDN/>
        <w:adjustRightInd/>
        <w:textAlignment w:val="auto"/>
        <w:rPr>
          <w:rFonts w:cs="Arial"/>
          <w:b/>
          <w:sz w:val="28"/>
          <w:szCs w:val="28"/>
        </w:rPr>
      </w:pPr>
    </w:p>
    <w:p w:rsidR="00116935" w:rsidRDefault="00116935" w:rsidP="000121B0">
      <w:pPr>
        <w:rPr>
          <w:rFonts w:cs="Arial"/>
          <w:b/>
          <w:sz w:val="28"/>
          <w:szCs w:val="28"/>
        </w:rPr>
      </w:pPr>
      <w:r>
        <w:rPr>
          <w:rFonts w:cs="Arial"/>
          <w:b/>
          <w:sz w:val="28"/>
          <w:szCs w:val="28"/>
        </w:rPr>
        <w:t xml:space="preserve">FOR INFORMATION – </w:t>
      </w:r>
      <w:r w:rsidRPr="000121B0">
        <w:rPr>
          <w:rFonts w:cs="Arial"/>
          <w:b/>
          <w:sz w:val="28"/>
          <w:szCs w:val="28"/>
        </w:rPr>
        <w:t xml:space="preserve">Items </w:t>
      </w:r>
      <w:r>
        <w:rPr>
          <w:rFonts w:cs="Arial"/>
          <w:b/>
          <w:sz w:val="28"/>
          <w:szCs w:val="28"/>
        </w:rPr>
        <w:t>discussed at Chairs’ Briefings</w:t>
      </w:r>
    </w:p>
    <w:p w:rsidR="00116935" w:rsidRDefault="00116935" w:rsidP="00D2214B">
      <w:pPr>
        <w:rPr>
          <w:rFonts w:cs="Arial"/>
          <w:b/>
          <w:sz w:val="28"/>
          <w:szCs w:val="28"/>
        </w:rPr>
      </w:pPr>
    </w:p>
    <w:p w:rsidR="00116935" w:rsidRPr="00EE64DD" w:rsidRDefault="00116935" w:rsidP="00BF1A7D">
      <w:pPr>
        <w:rPr>
          <w:rFonts w:cs="Arial"/>
          <w:b/>
          <w:sz w:val="24"/>
          <w:szCs w:val="24"/>
        </w:rPr>
      </w:pPr>
      <w:r>
        <w:rPr>
          <w:rFonts w:cs="Arial"/>
          <w:b/>
          <w:sz w:val="24"/>
          <w:szCs w:val="24"/>
        </w:rPr>
        <w:t>C</w:t>
      </w:r>
      <w:r w:rsidRPr="00EE64DD">
        <w:rPr>
          <w:rFonts w:cs="Arial"/>
          <w:b/>
          <w:sz w:val="24"/>
          <w:szCs w:val="24"/>
        </w:rPr>
        <w:t xml:space="preserve">opies available on the governor page at: </w:t>
      </w:r>
      <w:hyperlink r:id="rId9" w:history="1">
        <w:r w:rsidRPr="00EE64DD">
          <w:rPr>
            <w:rStyle w:val="Hyperlink"/>
            <w:rFonts w:cs="Arial"/>
            <w:b/>
            <w:sz w:val="24"/>
            <w:szCs w:val="24"/>
          </w:rPr>
          <w:t>www.northumberlandlea.net</w:t>
        </w:r>
      </w:hyperlink>
      <w:r w:rsidRPr="00EE64DD">
        <w:rPr>
          <w:rFonts w:cs="Arial"/>
          <w:b/>
          <w:sz w:val="24"/>
          <w:szCs w:val="24"/>
        </w:rPr>
        <w:t>)</w:t>
      </w:r>
    </w:p>
    <w:p w:rsidR="00116935" w:rsidRDefault="00116935" w:rsidP="007C7B8A">
      <w:pPr>
        <w:rPr>
          <w:b/>
          <w:sz w:val="24"/>
          <w:szCs w:val="24"/>
        </w:rPr>
      </w:pPr>
    </w:p>
    <w:p w:rsidR="00116935" w:rsidRDefault="00116935" w:rsidP="007C7B8A">
      <w:pPr>
        <w:rPr>
          <w:b/>
          <w:sz w:val="24"/>
          <w:szCs w:val="24"/>
        </w:rPr>
      </w:pPr>
    </w:p>
    <w:p w:rsidR="00116935" w:rsidRPr="00EE64DD" w:rsidRDefault="00116935" w:rsidP="00BF1A7D">
      <w:pPr>
        <w:rPr>
          <w:rFonts w:cs="Arial"/>
          <w:b/>
          <w:bCs/>
          <w:sz w:val="24"/>
          <w:szCs w:val="24"/>
        </w:rPr>
      </w:pPr>
      <w:r>
        <w:rPr>
          <w:rFonts w:cs="Arial"/>
          <w:b/>
          <w:sz w:val="24"/>
          <w:szCs w:val="24"/>
        </w:rPr>
        <w:t>Presentations and supporting information shared with Chairs/Vice Chairs at the termly briefing sessions are available in</w:t>
      </w:r>
      <w:r>
        <w:rPr>
          <w:rFonts w:cs="Arial"/>
          <w:b/>
          <w:sz w:val="28"/>
          <w:szCs w:val="28"/>
        </w:rPr>
        <w:t xml:space="preserve"> </w:t>
      </w:r>
      <w:r w:rsidRPr="00BE7BF1">
        <w:rPr>
          <w:rFonts w:cs="Arial"/>
          <w:b/>
          <w:sz w:val="24"/>
          <w:szCs w:val="24"/>
        </w:rPr>
        <w:t xml:space="preserve">the </w:t>
      </w:r>
      <w:r>
        <w:rPr>
          <w:rFonts w:cs="Arial"/>
          <w:b/>
          <w:sz w:val="24"/>
          <w:szCs w:val="24"/>
        </w:rPr>
        <w:t>governance pages</w:t>
      </w:r>
      <w:r w:rsidRPr="00BE7BF1">
        <w:rPr>
          <w:rFonts w:cs="Arial"/>
          <w:b/>
          <w:sz w:val="24"/>
          <w:szCs w:val="24"/>
        </w:rPr>
        <w:t xml:space="preserve"> at:</w:t>
      </w:r>
      <w:r>
        <w:rPr>
          <w:rFonts w:cs="Arial"/>
          <w:b/>
          <w:sz w:val="24"/>
          <w:szCs w:val="24"/>
        </w:rPr>
        <w:t xml:space="preserve"> </w:t>
      </w:r>
      <w:hyperlink r:id="rId10" w:history="1">
        <w:r w:rsidRPr="00104844">
          <w:rPr>
            <w:rStyle w:val="Hyperlink"/>
            <w:rFonts w:cs="Arial"/>
            <w:b/>
            <w:sz w:val="24"/>
            <w:szCs w:val="24"/>
          </w:rPr>
          <w:t>www.northumberlandlea.net</w:t>
        </w:r>
      </w:hyperlink>
      <w:r>
        <w:rPr>
          <w:rFonts w:cs="Arial"/>
          <w:b/>
          <w:sz w:val="24"/>
          <w:szCs w:val="24"/>
        </w:rPr>
        <w:t xml:space="preserve">. </w:t>
      </w:r>
    </w:p>
    <w:p w:rsidR="00116935" w:rsidRDefault="00116935" w:rsidP="00320724">
      <w:pPr>
        <w:rPr>
          <w:sz w:val="28"/>
          <w:szCs w:val="28"/>
        </w:rPr>
      </w:pPr>
    </w:p>
    <w:p w:rsidR="00116935" w:rsidRDefault="00116935" w:rsidP="00320724">
      <w:pPr>
        <w:rPr>
          <w:sz w:val="28"/>
          <w:szCs w:val="28"/>
        </w:rPr>
      </w:pPr>
    </w:p>
    <w:p w:rsidR="00116935" w:rsidRDefault="00116935" w:rsidP="008768D4">
      <w:pPr>
        <w:rPr>
          <w:rFonts w:cs="Arial"/>
          <w:sz w:val="28"/>
          <w:szCs w:val="28"/>
        </w:rPr>
      </w:pPr>
    </w:p>
    <w:p w:rsidR="00116935" w:rsidRDefault="00116935" w:rsidP="00044C3E">
      <w:pPr>
        <w:ind w:left="720"/>
        <w:rPr>
          <w:rFonts w:cs="Arial"/>
          <w:sz w:val="28"/>
          <w:szCs w:val="28"/>
        </w:rPr>
      </w:pPr>
    </w:p>
    <w:p w:rsidR="00116935" w:rsidRPr="00DB3060" w:rsidRDefault="00116935" w:rsidP="00B44AFF">
      <w:pPr>
        <w:jc w:val="center"/>
        <w:rPr>
          <w:rFonts w:cs="Arial"/>
          <w:b/>
          <w:bCs/>
          <w:sz w:val="28"/>
          <w:szCs w:val="28"/>
        </w:rPr>
      </w:pPr>
      <w:r w:rsidRPr="00DB3060">
        <w:rPr>
          <w:rFonts w:cs="Arial"/>
          <w:b/>
          <w:bCs/>
          <w:sz w:val="28"/>
          <w:szCs w:val="28"/>
        </w:rPr>
        <w:t>PART 2 (Classified confidential)</w:t>
      </w:r>
    </w:p>
    <w:p w:rsidR="00116935" w:rsidRPr="00DB3060" w:rsidRDefault="00116935" w:rsidP="00B44AFF">
      <w:pPr>
        <w:rPr>
          <w:rFonts w:cs="Arial"/>
          <w:b/>
          <w:bCs/>
          <w:sz w:val="28"/>
          <w:szCs w:val="28"/>
        </w:rPr>
      </w:pPr>
    </w:p>
    <w:p w:rsidR="00116935" w:rsidRPr="002A6BCD" w:rsidRDefault="00116935" w:rsidP="00B44AFF">
      <w:pPr>
        <w:jc w:val="both"/>
        <w:rPr>
          <w:rFonts w:cs="Arial"/>
          <w:sz w:val="28"/>
          <w:szCs w:val="28"/>
        </w:rPr>
      </w:pPr>
      <w:r w:rsidRPr="002A6BCD">
        <w:rPr>
          <w:rFonts w:cs="Arial"/>
          <w:sz w:val="28"/>
          <w:szCs w:val="28"/>
        </w:rPr>
        <w:t>Matters discussed in this part of the agenda will be classified as confidential and minuted as such. Any reports circulated with the agenda papers are enclosed for governors only, coloured pink and marked ‘Not for Publication’</w:t>
      </w:r>
    </w:p>
    <w:p w:rsidR="00116935" w:rsidRPr="00DB3060" w:rsidRDefault="00116935" w:rsidP="00B44AFF">
      <w:pPr>
        <w:jc w:val="both"/>
        <w:rPr>
          <w:rFonts w:cs="Arial"/>
          <w:b/>
          <w:sz w:val="28"/>
          <w:szCs w:val="28"/>
        </w:rPr>
      </w:pPr>
    </w:p>
    <w:p w:rsidR="00116935" w:rsidRDefault="00116935" w:rsidP="00044C3E">
      <w:pPr>
        <w:ind w:left="720"/>
        <w:rPr>
          <w:rFonts w:cs="Arial"/>
          <w:sz w:val="28"/>
          <w:szCs w:val="28"/>
        </w:rPr>
        <w:sectPr w:rsidR="00116935" w:rsidSect="00CC74F1">
          <w:footerReference w:type="even" r:id="rId11"/>
          <w:footerReference w:type="default" r:id="rId12"/>
          <w:pgSz w:w="11909" w:h="16834" w:code="9"/>
          <w:pgMar w:top="851" w:right="1134" w:bottom="1222" w:left="851" w:header="431" w:footer="431" w:gutter="0"/>
          <w:paperSrc w:first="15" w:other="15"/>
          <w:pgNumType w:start="1"/>
          <w:cols w:space="720"/>
          <w:docGrid w:linePitch="272"/>
        </w:sectPr>
      </w:pPr>
    </w:p>
    <w:p w:rsidR="00116935" w:rsidRDefault="00116935" w:rsidP="00044C3E">
      <w:pPr>
        <w:ind w:left="720"/>
        <w:rPr>
          <w:rFonts w:cs="Arial"/>
          <w:sz w:val="28"/>
          <w:szCs w:val="28"/>
        </w:rPr>
        <w:sectPr w:rsidR="00116935" w:rsidSect="00694952">
          <w:type w:val="continuous"/>
          <w:pgSz w:w="11909" w:h="16834" w:code="9"/>
          <w:pgMar w:top="851" w:right="1134" w:bottom="1222" w:left="851" w:header="431" w:footer="431" w:gutter="0"/>
          <w:paperSrc w:first="15" w:other="15"/>
          <w:cols w:space="720"/>
          <w:docGrid w:linePitch="272"/>
        </w:sectPr>
      </w:pPr>
    </w:p>
    <w:p w:rsidR="00116935" w:rsidRDefault="00116935" w:rsidP="00044C3E">
      <w:pPr>
        <w:ind w:left="720"/>
        <w:rPr>
          <w:rFonts w:cs="Arial"/>
          <w:sz w:val="28"/>
          <w:szCs w:val="28"/>
        </w:rPr>
        <w:sectPr w:rsidR="00116935" w:rsidSect="00CC74F1">
          <w:type w:val="continuous"/>
          <w:pgSz w:w="11909" w:h="16834" w:code="9"/>
          <w:pgMar w:top="851" w:right="1134" w:bottom="1222" w:left="851" w:header="431" w:footer="431" w:gutter="0"/>
          <w:paperSrc w:first="15" w:other="15"/>
          <w:cols w:space="720"/>
          <w:docGrid w:linePitch="272"/>
        </w:sectPr>
      </w:pPr>
    </w:p>
    <w:p w:rsidR="00116935" w:rsidRPr="00044C3E" w:rsidRDefault="00116935" w:rsidP="00044C3E">
      <w:pPr>
        <w:ind w:left="720"/>
        <w:rPr>
          <w:rFonts w:cs="Arial"/>
          <w:sz w:val="28"/>
          <w:szCs w:val="28"/>
        </w:rPr>
      </w:pPr>
    </w:p>
    <w:sectPr w:rsidR="00116935" w:rsidRPr="00044C3E" w:rsidSect="00116935">
      <w:type w:val="continuous"/>
      <w:pgSz w:w="11909" w:h="16834" w:code="9"/>
      <w:pgMar w:top="851" w:right="1134" w:bottom="1222" w:left="851" w:header="431" w:footer="431"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BD" w:rsidRDefault="005B3FBD">
      <w:r>
        <w:separator/>
      </w:r>
    </w:p>
  </w:endnote>
  <w:endnote w:type="continuationSeparator" w:id="0">
    <w:p w:rsidR="005B3FBD" w:rsidRDefault="005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35" w:rsidRDefault="001169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6935" w:rsidRDefault="00116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35" w:rsidRPr="00C824E3" w:rsidRDefault="00116935" w:rsidP="00E90FDC">
    <w:pPr>
      <w:pStyle w:val="Footer"/>
      <w:ind w:right="360"/>
      <w:rPr>
        <w:i/>
        <w:noProof/>
        <w:sz w:val="16"/>
        <w:szCs w:val="16"/>
      </w:rPr>
    </w:pPr>
    <w:r w:rsidRPr="00C824E3">
      <w:rPr>
        <w:i/>
        <w:noProof/>
        <w:sz w:val="16"/>
        <w:szCs w:val="16"/>
      </w:rPr>
      <w:t>Paula Brown</w:t>
    </w:r>
  </w:p>
  <w:p w:rsidR="00116935" w:rsidRPr="00C824E3" w:rsidRDefault="00116935" w:rsidP="00E90FDC">
    <w:pPr>
      <w:pStyle w:val="Footer"/>
      <w:ind w:right="360"/>
      <w:rPr>
        <w:i/>
        <w:noProof/>
        <w:sz w:val="16"/>
        <w:szCs w:val="16"/>
      </w:rPr>
    </w:pPr>
    <w:r w:rsidRPr="00C824E3">
      <w:rPr>
        <w:i/>
        <w:noProof/>
        <w:sz w:val="16"/>
        <w:szCs w:val="16"/>
      </w:rPr>
      <w:t>Tel. 01670 623608</w:t>
    </w:r>
  </w:p>
  <w:p w:rsidR="00116935" w:rsidRDefault="00116935" w:rsidP="00636F97">
    <w:pPr>
      <w:pStyle w:val="Footer"/>
      <w:ind w:right="360"/>
      <w:rPr>
        <w:i/>
        <w:sz w:val="16"/>
        <w:szCs w:val="16"/>
      </w:rPr>
    </w:pPr>
    <w:r w:rsidRPr="00C824E3">
      <w:rPr>
        <w:i/>
        <w:noProof/>
        <w:sz w:val="16"/>
        <w:szCs w:val="16"/>
      </w:rPr>
      <w:t>paula.brown01@northumberland.gov.uk</w:t>
    </w:r>
    <w:r>
      <w:rPr>
        <w:i/>
        <w:noProof/>
        <w:sz w:val="16"/>
        <w:szCs w:val="16"/>
      </w:rPr>
      <w:tab/>
    </w:r>
    <w:r>
      <w:rPr>
        <w:i/>
        <w:noProof/>
        <w:sz w:val="16"/>
        <w:szCs w:val="16"/>
      </w:rPr>
      <w:tab/>
      <w:t xml:space="preserve">Date </w:t>
    </w:r>
  </w:p>
  <w:p w:rsidR="00116935" w:rsidRPr="00B47BC8" w:rsidRDefault="00116935" w:rsidP="00636F97">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BD" w:rsidRDefault="005B3FBD">
      <w:r>
        <w:separator/>
      </w:r>
    </w:p>
  </w:footnote>
  <w:footnote w:type="continuationSeparator" w:id="0">
    <w:p w:rsidR="005B3FBD" w:rsidRDefault="005B3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7EB"/>
    <w:multiLevelType w:val="hybridMultilevel"/>
    <w:tmpl w:val="252A0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3219E4"/>
    <w:multiLevelType w:val="hybridMultilevel"/>
    <w:tmpl w:val="ED1E48E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8A964F3"/>
    <w:multiLevelType w:val="hybridMultilevel"/>
    <w:tmpl w:val="DA0A3170"/>
    <w:lvl w:ilvl="0" w:tplc="019E4FFE">
      <w:start w:val="1"/>
      <w:numFmt w:val="bullet"/>
      <w:lvlText w:val=""/>
      <w:lvlJc w:val="left"/>
      <w:pPr>
        <w:tabs>
          <w:tab w:val="num" w:pos="1080"/>
        </w:tabs>
        <w:ind w:left="1080" w:hanging="360"/>
      </w:pPr>
      <w:rPr>
        <w:rFonts w:ascii="Wingdings" w:hAnsi="Wingdings" w:hint="default"/>
        <w:b/>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AEE6D44"/>
    <w:multiLevelType w:val="hybridMultilevel"/>
    <w:tmpl w:val="269805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B137827"/>
    <w:multiLevelType w:val="hybridMultilevel"/>
    <w:tmpl w:val="8E524E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0C2A6536"/>
    <w:multiLevelType w:val="hybridMultilevel"/>
    <w:tmpl w:val="309AD5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1E40E1E"/>
    <w:multiLevelType w:val="hybridMultilevel"/>
    <w:tmpl w:val="6960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B828EF"/>
    <w:multiLevelType w:val="hybridMultilevel"/>
    <w:tmpl w:val="1DD83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691DD0"/>
    <w:multiLevelType w:val="hybridMultilevel"/>
    <w:tmpl w:val="F3F476FC"/>
    <w:lvl w:ilvl="0" w:tplc="EE90B2A2">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167D682E"/>
    <w:multiLevelType w:val="hybridMultilevel"/>
    <w:tmpl w:val="EF0663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6F9747C"/>
    <w:multiLevelType w:val="hybridMultilevel"/>
    <w:tmpl w:val="2ABCE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9D3FB4"/>
    <w:multiLevelType w:val="hybridMultilevel"/>
    <w:tmpl w:val="492EE2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C06567C"/>
    <w:multiLevelType w:val="hybridMultilevel"/>
    <w:tmpl w:val="23E8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F74223"/>
    <w:multiLevelType w:val="multilevel"/>
    <w:tmpl w:val="21CAB0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1EC22567"/>
    <w:multiLevelType w:val="hybridMultilevel"/>
    <w:tmpl w:val="44608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2345881"/>
    <w:multiLevelType w:val="hybridMultilevel"/>
    <w:tmpl w:val="14265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37C0C89"/>
    <w:multiLevelType w:val="hybridMultilevel"/>
    <w:tmpl w:val="21CAB0E8"/>
    <w:lvl w:ilvl="0" w:tplc="EE90B2A2">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23DB3B00"/>
    <w:multiLevelType w:val="hybridMultilevel"/>
    <w:tmpl w:val="7532689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2BEA76F8"/>
    <w:multiLevelType w:val="hybridMultilevel"/>
    <w:tmpl w:val="F5F2C63C"/>
    <w:lvl w:ilvl="0" w:tplc="7F986340">
      <w:start w:val="1"/>
      <w:numFmt w:val="decimal"/>
      <w:lvlText w:val="%1."/>
      <w:lvlJc w:val="left"/>
      <w:pPr>
        <w:tabs>
          <w:tab w:val="num" w:pos="720"/>
        </w:tabs>
        <w:ind w:left="720" w:hanging="720"/>
      </w:pPr>
      <w:rPr>
        <w:rFonts w:ascii="Arial" w:hAnsi="Arial" w:hint="default"/>
        <w:b w:val="0"/>
        <w:i w:val="0"/>
        <w:color w:val="auto"/>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09B6A72"/>
    <w:multiLevelType w:val="hybridMultilevel"/>
    <w:tmpl w:val="AF96BD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36F233BD"/>
    <w:multiLevelType w:val="hybridMultilevel"/>
    <w:tmpl w:val="29921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D523713"/>
    <w:multiLevelType w:val="hybridMultilevel"/>
    <w:tmpl w:val="3E744B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DE15F9"/>
    <w:multiLevelType w:val="hybridMultilevel"/>
    <w:tmpl w:val="3A5AE2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02807DD"/>
    <w:multiLevelType w:val="hybridMultilevel"/>
    <w:tmpl w:val="C9323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0FB3210"/>
    <w:multiLevelType w:val="hybridMultilevel"/>
    <w:tmpl w:val="8A6E10D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5">
    <w:nsid w:val="425E6477"/>
    <w:multiLevelType w:val="hybridMultilevel"/>
    <w:tmpl w:val="03AE9068"/>
    <w:lvl w:ilvl="0" w:tplc="0809000F">
      <w:start w:val="1"/>
      <w:numFmt w:val="decimal"/>
      <w:lvlText w:val="%1."/>
      <w:lvlJc w:val="left"/>
      <w:pPr>
        <w:tabs>
          <w:tab w:val="num" w:pos="1125"/>
        </w:tabs>
        <w:ind w:left="1125"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6694F98"/>
    <w:multiLevelType w:val="hybridMultilevel"/>
    <w:tmpl w:val="B994E6FC"/>
    <w:lvl w:ilvl="0" w:tplc="08090001">
      <w:start w:val="1"/>
      <w:numFmt w:val="bullet"/>
      <w:lvlText w:val=""/>
      <w:lvlJc w:val="left"/>
      <w:pPr>
        <w:tabs>
          <w:tab w:val="num" w:pos="1440"/>
        </w:tabs>
        <w:ind w:left="1440" w:hanging="360"/>
      </w:pPr>
      <w:rPr>
        <w:rFonts w:ascii="Symbol" w:hAnsi="Symbol" w:hint="default"/>
      </w:rPr>
    </w:lvl>
    <w:lvl w:ilvl="1" w:tplc="08090005">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62E37C74"/>
    <w:multiLevelType w:val="hybridMultilevel"/>
    <w:tmpl w:val="9F96CC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3131383"/>
    <w:multiLevelType w:val="hybridMultilevel"/>
    <w:tmpl w:val="DDE8C12A"/>
    <w:lvl w:ilvl="0" w:tplc="B82C036A">
      <w:start w:val="1"/>
      <w:numFmt w:val="decimal"/>
      <w:lvlText w:val="%1."/>
      <w:lvlJc w:val="left"/>
      <w:pPr>
        <w:tabs>
          <w:tab w:val="num" w:pos="960"/>
        </w:tabs>
        <w:ind w:left="960" w:hanging="360"/>
      </w:pPr>
      <w:rPr>
        <w:b/>
      </w:rPr>
    </w:lvl>
    <w:lvl w:ilvl="1" w:tplc="279E3F00">
      <w:start w:val="1"/>
      <w:numFmt w:val="lowerLetter"/>
      <w:lvlText w:val="(%2)"/>
      <w:lvlJc w:val="left"/>
      <w:pPr>
        <w:tabs>
          <w:tab w:val="num" w:pos="1440"/>
        </w:tabs>
        <w:ind w:left="1440" w:hanging="840"/>
      </w:pPr>
      <w:rPr>
        <w:rFont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29">
    <w:nsid w:val="63F74CC0"/>
    <w:multiLevelType w:val="hybridMultilevel"/>
    <w:tmpl w:val="63ECB258"/>
    <w:lvl w:ilvl="0" w:tplc="B82C036A">
      <w:start w:val="1"/>
      <w:numFmt w:val="decimal"/>
      <w:lvlText w:val="%1."/>
      <w:lvlJc w:val="left"/>
      <w:pPr>
        <w:tabs>
          <w:tab w:val="num" w:pos="1440"/>
        </w:tabs>
        <w:ind w:left="144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C443D76"/>
    <w:multiLevelType w:val="hybridMultilevel"/>
    <w:tmpl w:val="46C43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D24534"/>
    <w:multiLevelType w:val="hybridMultilevel"/>
    <w:tmpl w:val="17AC858E"/>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num w:numId="1">
    <w:abstractNumId w:val="28"/>
  </w:num>
  <w:num w:numId="2">
    <w:abstractNumId w:val="29"/>
  </w:num>
  <w:num w:numId="3">
    <w:abstractNumId w:val="31"/>
  </w:num>
  <w:num w:numId="4">
    <w:abstractNumId w:val="11"/>
  </w:num>
  <w:num w:numId="5">
    <w:abstractNumId w:val="20"/>
  </w:num>
  <w:num w:numId="6">
    <w:abstractNumId w:val="18"/>
  </w:num>
  <w:num w:numId="7">
    <w:abstractNumId w:val="8"/>
  </w:num>
  <w:num w:numId="8">
    <w:abstractNumId w:val="16"/>
  </w:num>
  <w:num w:numId="9">
    <w:abstractNumId w:val="13"/>
  </w:num>
  <w:num w:numId="10">
    <w:abstractNumId w:val="5"/>
  </w:num>
  <w:num w:numId="11">
    <w:abstractNumId w:val="27"/>
  </w:num>
  <w:num w:numId="12">
    <w:abstractNumId w:val="3"/>
  </w:num>
  <w:num w:numId="13">
    <w:abstractNumId w:val="9"/>
  </w:num>
  <w:num w:numId="14">
    <w:abstractNumId w:val="4"/>
  </w:num>
  <w:num w:numId="15">
    <w:abstractNumId w:val="26"/>
  </w:num>
  <w:num w:numId="16">
    <w:abstractNumId w:val="7"/>
  </w:num>
  <w:num w:numId="17">
    <w:abstractNumId w:val="15"/>
  </w:num>
  <w:num w:numId="18">
    <w:abstractNumId w:val="17"/>
  </w:num>
  <w:num w:numId="19">
    <w:abstractNumId w:val="30"/>
  </w:num>
  <w:num w:numId="20">
    <w:abstractNumId w:val="2"/>
  </w:num>
  <w:num w:numId="21">
    <w:abstractNumId w:val="25"/>
  </w:num>
  <w:num w:numId="22">
    <w:abstractNumId w:val="22"/>
  </w:num>
  <w:num w:numId="23">
    <w:abstractNumId w:val="21"/>
  </w:num>
  <w:num w:numId="24">
    <w:abstractNumId w:val="19"/>
  </w:num>
  <w:num w:numId="25">
    <w:abstractNumId w:val="1"/>
  </w:num>
  <w:num w:numId="26">
    <w:abstractNumId w:val="24"/>
  </w:num>
  <w:num w:numId="27">
    <w:abstractNumId w:val="6"/>
  </w:num>
  <w:num w:numId="28">
    <w:abstractNumId w:val="10"/>
  </w:num>
  <w:num w:numId="29">
    <w:abstractNumId w:val="12"/>
  </w:num>
  <w:num w:numId="30">
    <w:abstractNumId w:val="14"/>
  </w:num>
  <w:num w:numId="31">
    <w:abstractNumId w:val="0"/>
  </w:num>
  <w:num w:numId="3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97"/>
    <w:rsid w:val="00010ED9"/>
    <w:rsid w:val="000121B0"/>
    <w:rsid w:val="00013FC3"/>
    <w:rsid w:val="00021BA5"/>
    <w:rsid w:val="000249AF"/>
    <w:rsid w:val="00025F03"/>
    <w:rsid w:val="00026B00"/>
    <w:rsid w:val="00033FEA"/>
    <w:rsid w:val="00036C1C"/>
    <w:rsid w:val="00044C3E"/>
    <w:rsid w:val="000518BE"/>
    <w:rsid w:val="00052446"/>
    <w:rsid w:val="00063214"/>
    <w:rsid w:val="0006476B"/>
    <w:rsid w:val="00067584"/>
    <w:rsid w:val="00072266"/>
    <w:rsid w:val="0008077A"/>
    <w:rsid w:val="000831E2"/>
    <w:rsid w:val="00092255"/>
    <w:rsid w:val="000952E9"/>
    <w:rsid w:val="000A4D83"/>
    <w:rsid w:val="000B1DE2"/>
    <w:rsid w:val="000C5FC6"/>
    <w:rsid w:val="000D0987"/>
    <w:rsid w:val="000F67A3"/>
    <w:rsid w:val="00111385"/>
    <w:rsid w:val="00114F36"/>
    <w:rsid w:val="001154B8"/>
    <w:rsid w:val="001160D1"/>
    <w:rsid w:val="00116935"/>
    <w:rsid w:val="00125B51"/>
    <w:rsid w:val="001376B9"/>
    <w:rsid w:val="00140561"/>
    <w:rsid w:val="00142C13"/>
    <w:rsid w:val="0014412B"/>
    <w:rsid w:val="00153F79"/>
    <w:rsid w:val="001644FA"/>
    <w:rsid w:val="00170E0B"/>
    <w:rsid w:val="001712EE"/>
    <w:rsid w:val="00175642"/>
    <w:rsid w:val="0018281B"/>
    <w:rsid w:val="00184985"/>
    <w:rsid w:val="00192F6C"/>
    <w:rsid w:val="001A39FF"/>
    <w:rsid w:val="001A68ED"/>
    <w:rsid w:val="001B5636"/>
    <w:rsid w:val="001E00C2"/>
    <w:rsid w:val="001E00CD"/>
    <w:rsid w:val="001E24A4"/>
    <w:rsid w:val="001E411B"/>
    <w:rsid w:val="001F0F3F"/>
    <w:rsid w:val="001F11FB"/>
    <w:rsid w:val="001F5A38"/>
    <w:rsid w:val="00210DD2"/>
    <w:rsid w:val="002140C7"/>
    <w:rsid w:val="00227577"/>
    <w:rsid w:val="00233A1E"/>
    <w:rsid w:val="00237DB6"/>
    <w:rsid w:val="002477F2"/>
    <w:rsid w:val="002509AF"/>
    <w:rsid w:val="00263BA7"/>
    <w:rsid w:val="00266F94"/>
    <w:rsid w:val="002673B7"/>
    <w:rsid w:val="002761EE"/>
    <w:rsid w:val="00276E10"/>
    <w:rsid w:val="002868E0"/>
    <w:rsid w:val="00291B05"/>
    <w:rsid w:val="0029409F"/>
    <w:rsid w:val="002A6BCD"/>
    <w:rsid w:val="002A7A6C"/>
    <w:rsid w:val="002B62E1"/>
    <w:rsid w:val="002E5508"/>
    <w:rsid w:val="002E644E"/>
    <w:rsid w:val="002E7124"/>
    <w:rsid w:val="002F33FD"/>
    <w:rsid w:val="002F553F"/>
    <w:rsid w:val="00303E02"/>
    <w:rsid w:val="003141CD"/>
    <w:rsid w:val="00320629"/>
    <w:rsid w:val="00320724"/>
    <w:rsid w:val="00331513"/>
    <w:rsid w:val="00341FDD"/>
    <w:rsid w:val="00351D41"/>
    <w:rsid w:val="00353337"/>
    <w:rsid w:val="0035416C"/>
    <w:rsid w:val="00354FF2"/>
    <w:rsid w:val="00371E92"/>
    <w:rsid w:val="00372D69"/>
    <w:rsid w:val="00376EE3"/>
    <w:rsid w:val="00377184"/>
    <w:rsid w:val="00390BB7"/>
    <w:rsid w:val="0039444A"/>
    <w:rsid w:val="003961E4"/>
    <w:rsid w:val="003A6DDC"/>
    <w:rsid w:val="003A7966"/>
    <w:rsid w:val="003B17D9"/>
    <w:rsid w:val="003B4DE1"/>
    <w:rsid w:val="003C10CE"/>
    <w:rsid w:val="003C485E"/>
    <w:rsid w:val="003C4BD2"/>
    <w:rsid w:val="003C6EA0"/>
    <w:rsid w:val="003C7346"/>
    <w:rsid w:val="003D327B"/>
    <w:rsid w:val="003D3280"/>
    <w:rsid w:val="003D5387"/>
    <w:rsid w:val="003E7E0E"/>
    <w:rsid w:val="003F425F"/>
    <w:rsid w:val="00402EAA"/>
    <w:rsid w:val="00404C2E"/>
    <w:rsid w:val="00410028"/>
    <w:rsid w:val="00414DBA"/>
    <w:rsid w:val="00422D3E"/>
    <w:rsid w:val="004304B5"/>
    <w:rsid w:val="004339C3"/>
    <w:rsid w:val="0045119E"/>
    <w:rsid w:val="00454FC5"/>
    <w:rsid w:val="00465919"/>
    <w:rsid w:val="00466436"/>
    <w:rsid w:val="00467D84"/>
    <w:rsid w:val="00476AA9"/>
    <w:rsid w:val="004917F5"/>
    <w:rsid w:val="00495D66"/>
    <w:rsid w:val="0049611C"/>
    <w:rsid w:val="00496F88"/>
    <w:rsid w:val="004A4D4E"/>
    <w:rsid w:val="004A6644"/>
    <w:rsid w:val="004B1508"/>
    <w:rsid w:val="004B2829"/>
    <w:rsid w:val="004B45F5"/>
    <w:rsid w:val="004B4CBE"/>
    <w:rsid w:val="004B5681"/>
    <w:rsid w:val="004B6CBF"/>
    <w:rsid w:val="004D152C"/>
    <w:rsid w:val="004E24AB"/>
    <w:rsid w:val="004E377A"/>
    <w:rsid w:val="004E5EC4"/>
    <w:rsid w:val="00500A76"/>
    <w:rsid w:val="00502549"/>
    <w:rsid w:val="00514852"/>
    <w:rsid w:val="00514E21"/>
    <w:rsid w:val="005222E6"/>
    <w:rsid w:val="00523AE9"/>
    <w:rsid w:val="00523F99"/>
    <w:rsid w:val="0052704E"/>
    <w:rsid w:val="00537BA8"/>
    <w:rsid w:val="00545B44"/>
    <w:rsid w:val="00547589"/>
    <w:rsid w:val="0055050D"/>
    <w:rsid w:val="00550621"/>
    <w:rsid w:val="00560D56"/>
    <w:rsid w:val="00585147"/>
    <w:rsid w:val="005938C4"/>
    <w:rsid w:val="005A276D"/>
    <w:rsid w:val="005A6508"/>
    <w:rsid w:val="005B3FBD"/>
    <w:rsid w:val="005C0540"/>
    <w:rsid w:val="005C1D34"/>
    <w:rsid w:val="005C32F3"/>
    <w:rsid w:val="005E14AE"/>
    <w:rsid w:val="005E2C74"/>
    <w:rsid w:val="005E558E"/>
    <w:rsid w:val="005E58BA"/>
    <w:rsid w:val="005F0702"/>
    <w:rsid w:val="005F308C"/>
    <w:rsid w:val="005F787C"/>
    <w:rsid w:val="006125EE"/>
    <w:rsid w:val="006215AC"/>
    <w:rsid w:val="006230CD"/>
    <w:rsid w:val="006340D2"/>
    <w:rsid w:val="00636F97"/>
    <w:rsid w:val="0064638B"/>
    <w:rsid w:val="00646B6D"/>
    <w:rsid w:val="00651E3B"/>
    <w:rsid w:val="0065207A"/>
    <w:rsid w:val="00652DF2"/>
    <w:rsid w:val="00655694"/>
    <w:rsid w:val="00660137"/>
    <w:rsid w:val="006604CC"/>
    <w:rsid w:val="00663009"/>
    <w:rsid w:val="006650F5"/>
    <w:rsid w:val="00670B94"/>
    <w:rsid w:val="006756AA"/>
    <w:rsid w:val="00683503"/>
    <w:rsid w:val="00686BD8"/>
    <w:rsid w:val="006913DB"/>
    <w:rsid w:val="00694952"/>
    <w:rsid w:val="00697B2C"/>
    <w:rsid w:val="006B68A9"/>
    <w:rsid w:val="006C330F"/>
    <w:rsid w:val="006D6A2D"/>
    <w:rsid w:val="006E3E7F"/>
    <w:rsid w:val="006F50E3"/>
    <w:rsid w:val="006F5860"/>
    <w:rsid w:val="006F6C95"/>
    <w:rsid w:val="00703796"/>
    <w:rsid w:val="00710E99"/>
    <w:rsid w:val="00721E10"/>
    <w:rsid w:val="0072428F"/>
    <w:rsid w:val="00727FC7"/>
    <w:rsid w:val="0074295C"/>
    <w:rsid w:val="00745B9A"/>
    <w:rsid w:val="007557A3"/>
    <w:rsid w:val="0076334E"/>
    <w:rsid w:val="00763B87"/>
    <w:rsid w:val="007728F8"/>
    <w:rsid w:val="00774319"/>
    <w:rsid w:val="00787FAE"/>
    <w:rsid w:val="00791880"/>
    <w:rsid w:val="007A0594"/>
    <w:rsid w:val="007B0D8D"/>
    <w:rsid w:val="007C7B8A"/>
    <w:rsid w:val="007D2314"/>
    <w:rsid w:val="007D2F11"/>
    <w:rsid w:val="007D3F33"/>
    <w:rsid w:val="007E4D71"/>
    <w:rsid w:val="007E60C4"/>
    <w:rsid w:val="007F19BE"/>
    <w:rsid w:val="007F5612"/>
    <w:rsid w:val="007F5786"/>
    <w:rsid w:val="0082752E"/>
    <w:rsid w:val="0082785E"/>
    <w:rsid w:val="008462A0"/>
    <w:rsid w:val="0085439A"/>
    <w:rsid w:val="00855BAA"/>
    <w:rsid w:val="008656F9"/>
    <w:rsid w:val="008768D4"/>
    <w:rsid w:val="0088463D"/>
    <w:rsid w:val="00887FB4"/>
    <w:rsid w:val="00891489"/>
    <w:rsid w:val="008A10AC"/>
    <w:rsid w:val="008A6E22"/>
    <w:rsid w:val="008C4461"/>
    <w:rsid w:val="008C7C3C"/>
    <w:rsid w:val="008D0F0B"/>
    <w:rsid w:val="008D1DE2"/>
    <w:rsid w:val="008D2C76"/>
    <w:rsid w:val="008D439A"/>
    <w:rsid w:val="008D77BE"/>
    <w:rsid w:val="008E2857"/>
    <w:rsid w:val="008E3196"/>
    <w:rsid w:val="008F11E9"/>
    <w:rsid w:val="008F3976"/>
    <w:rsid w:val="00910226"/>
    <w:rsid w:val="00911C0A"/>
    <w:rsid w:val="00926035"/>
    <w:rsid w:val="00927C31"/>
    <w:rsid w:val="009304EE"/>
    <w:rsid w:val="00937874"/>
    <w:rsid w:val="00942672"/>
    <w:rsid w:val="00945906"/>
    <w:rsid w:val="00954E4E"/>
    <w:rsid w:val="00954EFD"/>
    <w:rsid w:val="0095716C"/>
    <w:rsid w:val="009679CE"/>
    <w:rsid w:val="00970BF9"/>
    <w:rsid w:val="00985C94"/>
    <w:rsid w:val="00991CE2"/>
    <w:rsid w:val="009922A0"/>
    <w:rsid w:val="00995C16"/>
    <w:rsid w:val="009A30B5"/>
    <w:rsid w:val="009B692D"/>
    <w:rsid w:val="009C09F9"/>
    <w:rsid w:val="009E1FC1"/>
    <w:rsid w:val="009E6AA8"/>
    <w:rsid w:val="009E7396"/>
    <w:rsid w:val="009F0ECD"/>
    <w:rsid w:val="009F161E"/>
    <w:rsid w:val="009F4903"/>
    <w:rsid w:val="009F6832"/>
    <w:rsid w:val="00A13309"/>
    <w:rsid w:val="00A26095"/>
    <w:rsid w:val="00A37659"/>
    <w:rsid w:val="00A45947"/>
    <w:rsid w:val="00A47504"/>
    <w:rsid w:val="00A52BD6"/>
    <w:rsid w:val="00A6255C"/>
    <w:rsid w:val="00A665D1"/>
    <w:rsid w:val="00A67226"/>
    <w:rsid w:val="00A766F4"/>
    <w:rsid w:val="00A87E57"/>
    <w:rsid w:val="00A90295"/>
    <w:rsid w:val="00A920FC"/>
    <w:rsid w:val="00A95E33"/>
    <w:rsid w:val="00AB111E"/>
    <w:rsid w:val="00AB3A82"/>
    <w:rsid w:val="00AD1D80"/>
    <w:rsid w:val="00AD21C3"/>
    <w:rsid w:val="00AD44C3"/>
    <w:rsid w:val="00AD5D43"/>
    <w:rsid w:val="00AD7301"/>
    <w:rsid w:val="00AE1674"/>
    <w:rsid w:val="00AE2466"/>
    <w:rsid w:val="00AF05C8"/>
    <w:rsid w:val="00AF17ED"/>
    <w:rsid w:val="00AF5765"/>
    <w:rsid w:val="00B01B82"/>
    <w:rsid w:val="00B01E8A"/>
    <w:rsid w:val="00B11101"/>
    <w:rsid w:val="00B11A09"/>
    <w:rsid w:val="00B1391A"/>
    <w:rsid w:val="00B24D74"/>
    <w:rsid w:val="00B2554B"/>
    <w:rsid w:val="00B337F6"/>
    <w:rsid w:val="00B44AFF"/>
    <w:rsid w:val="00B47BC8"/>
    <w:rsid w:val="00B5111F"/>
    <w:rsid w:val="00B512BF"/>
    <w:rsid w:val="00B51E32"/>
    <w:rsid w:val="00B5344E"/>
    <w:rsid w:val="00B627A6"/>
    <w:rsid w:val="00B659F7"/>
    <w:rsid w:val="00B6759C"/>
    <w:rsid w:val="00B77B3F"/>
    <w:rsid w:val="00B86BB0"/>
    <w:rsid w:val="00B87803"/>
    <w:rsid w:val="00B925F6"/>
    <w:rsid w:val="00B9447B"/>
    <w:rsid w:val="00B95ADA"/>
    <w:rsid w:val="00B95B8E"/>
    <w:rsid w:val="00BA1E11"/>
    <w:rsid w:val="00BA7061"/>
    <w:rsid w:val="00BC578E"/>
    <w:rsid w:val="00BD3966"/>
    <w:rsid w:val="00BD6013"/>
    <w:rsid w:val="00BE1D16"/>
    <w:rsid w:val="00BF1A7D"/>
    <w:rsid w:val="00BF40B3"/>
    <w:rsid w:val="00BF4CC8"/>
    <w:rsid w:val="00C114E1"/>
    <w:rsid w:val="00C3021F"/>
    <w:rsid w:val="00C4254F"/>
    <w:rsid w:val="00C44CD7"/>
    <w:rsid w:val="00C53CD6"/>
    <w:rsid w:val="00C56A0B"/>
    <w:rsid w:val="00C6116C"/>
    <w:rsid w:val="00C62ECA"/>
    <w:rsid w:val="00C75FDF"/>
    <w:rsid w:val="00C82143"/>
    <w:rsid w:val="00C85828"/>
    <w:rsid w:val="00C859A0"/>
    <w:rsid w:val="00C8745F"/>
    <w:rsid w:val="00C96B72"/>
    <w:rsid w:val="00C97451"/>
    <w:rsid w:val="00CA0D34"/>
    <w:rsid w:val="00CA3D62"/>
    <w:rsid w:val="00CA4B20"/>
    <w:rsid w:val="00CA4D35"/>
    <w:rsid w:val="00CA6692"/>
    <w:rsid w:val="00CB3723"/>
    <w:rsid w:val="00CC74F1"/>
    <w:rsid w:val="00CD044B"/>
    <w:rsid w:val="00CD28B8"/>
    <w:rsid w:val="00CF079F"/>
    <w:rsid w:val="00CF6654"/>
    <w:rsid w:val="00CF66E9"/>
    <w:rsid w:val="00D0286E"/>
    <w:rsid w:val="00D0577E"/>
    <w:rsid w:val="00D059FB"/>
    <w:rsid w:val="00D149E8"/>
    <w:rsid w:val="00D15AF7"/>
    <w:rsid w:val="00D15D48"/>
    <w:rsid w:val="00D15F2D"/>
    <w:rsid w:val="00D1611B"/>
    <w:rsid w:val="00D163F0"/>
    <w:rsid w:val="00D2214B"/>
    <w:rsid w:val="00D223F5"/>
    <w:rsid w:val="00D237A6"/>
    <w:rsid w:val="00D252BF"/>
    <w:rsid w:val="00D265BF"/>
    <w:rsid w:val="00D32001"/>
    <w:rsid w:val="00D338EA"/>
    <w:rsid w:val="00D4162B"/>
    <w:rsid w:val="00D51D53"/>
    <w:rsid w:val="00D65D9B"/>
    <w:rsid w:val="00D706A5"/>
    <w:rsid w:val="00D73441"/>
    <w:rsid w:val="00D74A67"/>
    <w:rsid w:val="00D7620E"/>
    <w:rsid w:val="00D76DBD"/>
    <w:rsid w:val="00D8446E"/>
    <w:rsid w:val="00D9682E"/>
    <w:rsid w:val="00DA0A5F"/>
    <w:rsid w:val="00DB3060"/>
    <w:rsid w:val="00DC2999"/>
    <w:rsid w:val="00DC3012"/>
    <w:rsid w:val="00DE032D"/>
    <w:rsid w:val="00DE2CDB"/>
    <w:rsid w:val="00DF2AF2"/>
    <w:rsid w:val="00E04D3E"/>
    <w:rsid w:val="00E05557"/>
    <w:rsid w:val="00E065EA"/>
    <w:rsid w:val="00E231AE"/>
    <w:rsid w:val="00E272F1"/>
    <w:rsid w:val="00E340B5"/>
    <w:rsid w:val="00E544AF"/>
    <w:rsid w:val="00E55BFC"/>
    <w:rsid w:val="00E56946"/>
    <w:rsid w:val="00E727FF"/>
    <w:rsid w:val="00E7446C"/>
    <w:rsid w:val="00E8405A"/>
    <w:rsid w:val="00E90FDC"/>
    <w:rsid w:val="00E91E06"/>
    <w:rsid w:val="00E93FB2"/>
    <w:rsid w:val="00EA0AE6"/>
    <w:rsid w:val="00EA353E"/>
    <w:rsid w:val="00EB06E7"/>
    <w:rsid w:val="00EB45A9"/>
    <w:rsid w:val="00EC599F"/>
    <w:rsid w:val="00EC61D0"/>
    <w:rsid w:val="00EC7C9D"/>
    <w:rsid w:val="00ED1D69"/>
    <w:rsid w:val="00ED1F4A"/>
    <w:rsid w:val="00EE713A"/>
    <w:rsid w:val="00EF11D4"/>
    <w:rsid w:val="00EF350F"/>
    <w:rsid w:val="00F00240"/>
    <w:rsid w:val="00F111EB"/>
    <w:rsid w:val="00F11F60"/>
    <w:rsid w:val="00F27409"/>
    <w:rsid w:val="00F312D4"/>
    <w:rsid w:val="00F3511E"/>
    <w:rsid w:val="00F40DEB"/>
    <w:rsid w:val="00F41D73"/>
    <w:rsid w:val="00F41ED4"/>
    <w:rsid w:val="00F47A1A"/>
    <w:rsid w:val="00F5000D"/>
    <w:rsid w:val="00F62069"/>
    <w:rsid w:val="00F64467"/>
    <w:rsid w:val="00F64A6D"/>
    <w:rsid w:val="00F747C4"/>
    <w:rsid w:val="00F77132"/>
    <w:rsid w:val="00F77E1D"/>
    <w:rsid w:val="00F81C7B"/>
    <w:rsid w:val="00F85BFD"/>
    <w:rsid w:val="00F961D8"/>
    <w:rsid w:val="00F97638"/>
    <w:rsid w:val="00FA03F2"/>
    <w:rsid w:val="00FA1C1B"/>
    <w:rsid w:val="00FA4D30"/>
    <w:rsid w:val="00FA7A4B"/>
    <w:rsid w:val="00FB3F43"/>
    <w:rsid w:val="00FB67BE"/>
    <w:rsid w:val="00FC5F06"/>
    <w:rsid w:val="00FD1719"/>
    <w:rsid w:val="00FD2805"/>
    <w:rsid w:val="00FE6145"/>
    <w:rsid w:val="00FE6D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D731B0-9497-4EDF-BBB7-7CC3B26D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tabs>
        <w:tab w:val="left" w:pos="57"/>
        <w:tab w:val="left" w:pos="680"/>
        <w:tab w:val="left" w:pos="1021"/>
        <w:tab w:val="decimal" w:pos="7938"/>
      </w:tabs>
      <w:outlineLvl w:val="0"/>
    </w:pPr>
    <w:rPr>
      <w:b/>
      <w:color w:val="800000"/>
      <w:sz w:val="32"/>
    </w:rPr>
  </w:style>
  <w:style w:type="paragraph" w:styleId="Heading2">
    <w:name w:val="heading 2"/>
    <w:basedOn w:val="Normal"/>
    <w:next w:val="Normal"/>
    <w:qFormat/>
    <w:pPr>
      <w:keepNext/>
      <w:pBdr>
        <w:bottom w:val="single" w:sz="12" w:space="1" w:color="800000"/>
      </w:pBdr>
      <w:tabs>
        <w:tab w:val="left" w:pos="680"/>
        <w:tab w:val="left" w:pos="1021"/>
      </w:tabs>
      <w:spacing w:before="240"/>
      <w:ind w:left="907" w:hanging="907"/>
      <w:outlineLvl w:val="1"/>
    </w:pPr>
    <w:rPr>
      <w:b/>
      <w:color w:val="800000"/>
      <w:sz w:val="28"/>
    </w:rPr>
  </w:style>
  <w:style w:type="paragraph" w:styleId="Heading3">
    <w:name w:val="heading 3"/>
    <w:basedOn w:val="Normal"/>
    <w:next w:val="Normal"/>
    <w:qFormat/>
    <w:pPr>
      <w:keepNext/>
      <w:spacing w:before="240" w:after="60"/>
      <w:outlineLvl w:val="2"/>
    </w:pPr>
    <w:rPr>
      <w:b/>
      <w:color w:val="800000"/>
    </w:rPr>
  </w:style>
  <w:style w:type="paragraph" w:styleId="Heading4">
    <w:name w:val="heading 4"/>
    <w:basedOn w:val="Normal"/>
    <w:next w:val="Normal"/>
    <w:qFormat/>
    <w:pPr>
      <w:keepNext/>
      <w:outlineLvl w:val="3"/>
    </w:pPr>
    <w:rPr>
      <w:rFonts w:ascii="Times New Roman" w:hAnsi="Times New Roman"/>
      <w:b/>
      <w:bCs/>
      <w:color w:val="FF00FF"/>
    </w:rPr>
  </w:style>
  <w:style w:type="paragraph" w:styleId="Heading5">
    <w:name w:val="heading 5"/>
    <w:basedOn w:val="Normal"/>
    <w:next w:val="Normal"/>
    <w:qFormat/>
    <w:pPr>
      <w:tabs>
        <w:tab w:val="left" w:pos="680"/>
        <w:tab w:val="left" w:pos="1021"/>
        <w:tab w:val="decimal" w:pos="7938"/>
      </w:tabs>
      <w:ind w:left="720"/>
      <w:outlineLvl w:val="4"/>
    </w:pPr>
    <w:rPr>
      <w:b/>
      <w:color w:val="FF00FF"/>
    </w:rPr>
  </w:style>
  <w:style w:type="paragraph" w:styleId="Heading6">
    <w:name w:val="heading 6"/>
    <w:basedOn w:val="Normal"/>
    <w:qFormat/>
    <w:pPr>
      <w:tabs>
        <w:tab w:val="left" w:pos="680"/>
        <w:tab w:val="left" w:pos="1021"/>
        <w:tab w:val="decimal" w:pos="7938"/>
      </w:tabs>
      <w:ind w:left="680" w:hanging="680"/>
      <w:outlineLvl w:val="5"/>
    </w:pPr>
    <w:rPr>
      <w:color w:val="FF00FF"/>
      <w:sz w:val="24"/>
    </w:rPr>
  </w:style>
  <w:style w:type="paragraph" w:styleId="Heading7">
    <w:name w:val="heading 7"/>
    <w:basedOn w:val="Normal"/>
    <w:qFormat/>
    <w:pPr>
      <w:tabs>
        <w:tab w:val="left" w:pos="680"/>
        <w:tab w:val="left" w:pos="1021"/>
        <w:tab w:val="decimal" w:pos="7938"/>
      </w:tabs>
      <w:ind w:left="1021" w:hanging="340"/>
      <w:outlineLvl w:val="6"/>
    </w:pPr>
    <w:rPr>
      <w:color w:val="FF00FF"/>
      <w:sz w:val="24"/>
    </w:rPr>
  </w:style>
  <w:style w:type="paragraph" w:styleId="Heading8">
    <w:name w:val="heading 8"/>
    <w:basedOn w:val="Normal"/>
    <w:next w:val="Normal"/>
    <w:qFormat/>
    <w:pPr>
      <w:tabs>
        <w:tab w:val="left" w:pos="1021"/>
        <w:tab w:val="decimal" w:pos="7938"/>
      </w:tabs>
      <w:ind w:left="1021" w:hanging="1021"/>
      <w:outlineLvl w:val="7"/>
    </w:pPr>
    <w:rPr>
      <w:color w:val="FF00FF"/>
      <w:sz w:val="24"/>
    </w:rPr>
  </w:style>
  <w:style w:type="paragraph" w:styleId="Heading9">
    <w:name w:val="heading 9"/>
    <w:basedOn w:val="Normal"/>
    <w:next w:val="Normal"/>
    <w:qFormat/>
    <w:pPr>
      <w:tabs>
        <w:tab w:val="left" w:pos="680"/>
        <w:tab w:val="left" w:pos="1021"/>
        <w:tab w:val="decimal" w:pos="7938"/>
      </w:tabs>
      <w:ind w:left="680"/>
      <w:outlineLvl w:val="8"/>
    </w:pPr>
    <w:rPr>
      <w:color w:val="FF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keepNext/>
      <w:tabs>
        <w:tab w:val="center" w:pos="4819"/>
        <w:tab w:val="right" w:pos="9071"/>
      </w:tabs>
    </w:pPr>
    <w:rPr>
      <w:b/>
      <w:color w:val="FF00FF"/>
    </w:rPr>
  </w:style>
  <w:style w:type="paragraph" w:styleId="Footer">
    <w:name w:val="footer"/>
    <w:basedOn w:val="Normal"/>
    <w:pPr>
      <w:tabs>
        <w:tab w:val="center" w:pos="4153"/>
        <w:tab w:val="right" w:pos="8306"/>
      </w:tabs>
    </w:pPr>
    <w:rPr>
      <w:color w:val="FF00FF"/>
    </w:rPr>
  </w:style>
  <w:style w:type="paragraph" w:customStyle="1" w:styleId="UL">
    <w:name w:val="UL"/>
    <w:basedOn w:val="Normal"/>
    <w:pPr>
      <w:ind w:left="283" w:hanging="283"/>
    </w:pPr>
    <w:rPr>
      <w:color w:val="FF00FF"/>
    </w:rPr>
  </w:style>
  <w:style w:type="paragraph" w:customStyle="1" w:styleId="Error">
    <w:name w:val="Error"/>
    <w:basedOn w:val="Normal"/>
    <w:pPr>
      <w:pBdr>
        <w:top w:val="single" w:sz="18" w:space="2" w:color="FF0000"/>
        <w:left w:val="single" w:sz="18" w:space="2" w:color="FF0000"/>
        <w:bottom w:val="single" w:sz="18" w:space="2" w:color="FF0000"/>
        <w:right w:val="single" w:sz="18" w:space="2" w:color="FF0000"/>
      </w:pBdr>
    </w:pPr>
    <w:rPr>
      <w:rFonts w:ascii="Courier New" w:hAnsi="Courier New"/>
      <w:color w:val="FF0000"/>
    </w:rPr>
  </w:style>
  <w:style w:type="paragraph" w:customStyle="1" w:styleId="Highlight1">
    <w:name w:val="Highlight 1"/>
    <w:basedOn w:val="Normal"/>
    <w:rPr>
      <w:b/>
      <w:color w:val="FF00FF"/>
    </w:rPr>
  </w:style>
  <w:style w:type="paragraph" w:customStyle="1" w:styleId="UL2">
    <w:name w:val="UL2"/>
    <w:basedOn w:val="Normal"/>
    <w:pPr>
      <w:ind w:left="947" w:hanging="227"/>
    </w:pPr>
    <w:rPr>
      <w:color w:val="FF00FF"/>
      <w:sz w:val="16"/>
      <w:lang w:val="fr-FR"/>
    </w:rPr>
  </w:style>
  <w:style w:type="paragraph" w:customStyle="1" w:styleId="OL2">
    <w:name w:val="OL2"/>
    <w:basedOn w:val="Normal"/>
    <w:pPr>
      <w:ind w:left="1003" w:hanging="283"/>
    </w:pPr>
    <w:rPr>
      <w:color w:val="FF00FF"/>
      <w:sz w:val="16"/>
    </w:rPr>
  </w:style>
  <w:style w:type="paragraph" w:styleId="TOC2">
    <w:name w:val="toc 2"/>
    <w:basedOn w:val="Normal"/>
    <w:next w:val="Normal"/>
    <w:semiHidden/>
    <w:pPr>
      <w:tabs>
        <w:tab w:val="right" w:leader="dot" w:pos="8313"/>
      </w:tabs>
      <w:spacing w:before="20" w:after="20"/>
      <w:ind w:left="198"/>
    </w:pPr>
    <w:rPr>
      <w:noProof/>
      <w:color w:val="FF00FF"/>
    </w:rPr>
  </w:style>
  <w:style w:type="paragraph" w:styleId="TOC3">
    <w:name w:val="toc 3"/>
    <w:basedOn w:val="Normal"/>
    <w:next w:val="Normal"/>
    <w:semiHidden/>
    <w:pPr>
      <w:tabs>
        <w:tab w:val="right" w:leader="dot" w:pos="8313"/>
      </w:tabs>
      <w:spacing w:before="20" w:after="20"/>
      <w:ind w:left="403"/>
    </w:pPr>
    <w:rPr>
      <w:noProof/>
      <w:color w:val="FF00FF"/>
    </w:rPr>
  </w:style>
  <w:style w:type="paragraph" w:customStyle="1" w:styleId="DL">
    <w:name w:val="DL"/>
    <w:basedOn w:val="Normal"/>
    <w:pPr>
      <w:tabs>
        <w:tab w:val="left" w:pos="2835"/>
      </w:tabs>
      <w:ind w:left="2835" w:hanging="2835"/>
    </w:pPr>
    <w:rPr>
      <w:color w:val="FF00FF"/>
    </w:rPr>
  </w:style>
  <w:style w:type="paragraph" w:customStyle="1" w:styleId="ContentItem">
    <w:name w:val="ContentItem"/>
    <w:basedOn w:val="Heading7"/>
    <w:pPr>
      <w:outlineLvl w:val="9"/>
    </w:pPr>
  </w:style>
  <w:style w:type="paragraph" w:customStyle="1" w:styleId="Plain">
    <w:name w:val="Plain"/>
    <w:basedOn w:val="ContentItem"/>
    <w:pPr>
      <w:ind w:left="1020"/>
    </w:pPr>
    <w:rPr>
      <w:rFonts w:ascii="Courier New" w:hAnsi="Courier New"/>
    </w:rPr>
  </w:style>
  <w:style w:type="paragraph" w:customStyle="1" w:styleId="OL">
    <w:name w:val="OL"/>
    <w:basedOn w:val="Normal"/>
    <w:pPr>
      <w:ind w:left="283" w:hanging="283"/>
    </w:pPr>
    <w:rPr>
      <w:color w:val="FF00FF"/>
    </w:rPr>
  </w:style>
  <w:style w:type="paragraph" w:styleId="BodyText2">
    <w:name w:val="Body Text 2"/>
    <w:basedOn w:val="Normal"/>
    <w:pPr>
      <w:jc w:val="both"/>
    </w:pPr>
    <w:rPr>
      <w:rFonts w:ascii="Times New Roman" w:hAnsi="Times New Roman"/>
      <w:color w:val="FF00FF"/>
      <w:sz w:val="22"/>
    </w:rPr>
  </w:style>
  <w:style w:type="character" w:styleId="Hyperlink">
    <w:name w:val="Hyperlink"/>
    <w:basedOn w:val="DefaultParagraphFont"/>
    <w:rPr>
      <w:rFonts w:ascii="Arial" w:hAnsi="Arial"/>
      <w:color w:val="0000FF"/>
      <w:sz w:val="20"/>
      <w:u w:val="single"/>
    </w:rPr>
  </w:style>
  <w:style w:type="paragraph" w:styleId="BodyText">
    <w:name w:val="Body Text"/>
    <w:basedOn w:val="Normal"/>
    <w:rPr>
      <w:rFonts w:ascii="Times New Roman" w:hAnsi="Times New Roman"/>
      <w:b/>
      <w:color w:val="FF00FF"/>
      <w:sz w:val="22"/>
    </w:rPr>
  </w:style>
  <w:style w:type="character" w:styleId="CommentReference">
    <w:name w:val="annotation reference"/>
    <w:basedOn w:val="DefaultParagraphFont"/>
    <w:semiHidden/>
    <w:rPr>
      <w:color w:val="FF00FF"/>
      <w:sz w:val="16"/>
      <w:szCs w:val="16"/>
    </w:rPr>
  </w:style>
  <w:style w:type="character" w:styleId="PageNumber">
    <w:name w:val="page number"/>
    <w:basedOn w:val="DefaultParagraphFont"/>
    <w:rPr>
      <w:color w:val="FF00FF"/>
    </w:rPr>
  </w:style>
  <w:style w:type="paragraph" w:styleId="CommentText">
    <w:name w:val="annotation text"/>
    <w:basedOn w:val="Normal"/>
    <w:semiHidden/>
    <w:rPr>
      <w:rFonts w:ascii="Times New Roman" w:hAnsi="Times New Roman"/>
      <w:color w:val="FF00FF"/>
    </w:rPr>
  </w:style>
  <w:style w:type="paragraph" w:styleId="BodyText3">
    <w:name w:val="Body Text 3"/>
    <w:basedOn w:val="Normal"/>
    <w:rPr>
      <w:bCs/>
      <w:color w:val="FF00FF"/>
      <w:sz w:val="22"/>
    </w:rPr>
  </w:style>
  <w:style w:type="paragraph" w:customStyle="1" w:styleId="TxBrp2">
    <w:name w:val="TxBr_p2"/>
    <w:basedOn w:val="Normal"/>
    <w:pPr>
      <w:widowControl w:val="0"/>
      <w:tabs>
        <w:tab w:val="left" w:pos="204"/>
      </w:tabs>
      <w:overflowPunct/>
      <w:spacing w:line="277" w:lineRule="atLeast"/>
      <w:jc w:val="both"/>
      <w:textAlignment w:val="auto"/>
    </w:pPr>
    <w:rPr>
      <w:rFonts w:ascii="Times New Roman" w:hAnsi="Times New Roman"/>
      <w:color w:val="FF00FF"/>
      <w:sz w:val="24"/>
      <w:szCs w:val="24"/>
      <w:lang w:val="en-US"/>
    </w:rPr>
  </w:style>
  <w:style w:type="paragraph" w:customStyle="1" w:styleId="TxBrp3">
    <w:name w:val="TxBr_p3"/>
    <w:basedOn w:val="Normal"/>
    <w:pPr>
      <w:widowControl w:val="0"/>
      <w:tabs>
        <w:tab w:val="left" w:pos="204"/>
      </w:tabs>
      <w:overflowPunct/>
      <w:spacing w:line="277" w:lineRule="atLeast"/>
      <w:jc w:val="both"/>
      <w:textAlignment w:val="auto"/>
    </w:pPr>
    <w:rPr>
      <w:rFonts w:ascii="Times New Roman" w:hAnsi="Times New Roman"/>
      <w:color w:val="FF00FF"/>
      <w:sz w:val="24"/>
      <w:szCs w:val="24"/>
      <w:lang w:val="en-US"/>
    </w:rPr>
  </w:style>
  <w:style w:type="paragraph" w:customStyle="1" w:styleId="TxBrp4">
    <w:name w:val="TxBr_p4"/>
    <w:basedOn w:val="Normal"/>
    <w:pPr>
      <w:widowControl w:val="0"/>
      <w:tabs>
        <w:tab w:val="left" w:pos="810"/>
      </w:tabs>
      <w:overflowPunct/>
      <w:spacing w:line="240" w:lineRule="atLeast"/>
      <w:ind w:left="12" w:hanging="810"/>
      <w:jc w:val="both"/>
      <w:textAlignment w:val="auto"/>
    </w:pPr>
    <w:rPr>
      <w:rFonts w:ascii="Times New Roman" w:hAnsi="Times New Roman"/>
      <w:color w:val="FF00FF"/>
      <w:sz w:val="24"/>
      <w:szCs w:val="24"/>
      <w:lang w:val="en-US"/>
    </w:rPr>
  </w:style>
  <w:style w:type="paragraph" w:customStyle="1" w:styleId="TxBrp5">
    <w:name w:val="TxBr_p5"/>
    <w:basedOn w:val="Normal"/>
    <w:pPr>
      <w:widowControl w:val="0"/>
      <w:overflowPunct/>
      <w:spacing w:line="277" w:lineRule="atLeast"/>
      <w:ind w:left="448" w:hanging="374"/>
      <w:jc w:val="both"/>
      <w:textAlignment w:val="auto"/>
    </w:pPr>
    <w:rPr>
      <w:rFonts w:ascii="Times New Roman" w:hAnsi="Times New Roman"/>
      <w:color w:val="FF00FF"/>
      <w:sz w:val="24"/>
      <w:szCs w:val="24"/>
      <w:lang w:val="en-US"/>
    </w:rPr>
  </w:style>
  <w:style w:type="paragraph" w:styleId="PlainText">
    <w:name w:val="Plain Text"/>
    <w:basedOn w:val="Normal"/>
    <w:pPr>
      <w:overflowPunct/>
      <w:autoSpaceDE/>
      <w:autoSpaceDN/>
      <w:adjustRightInd/>
      <w:textAlignment w:val="auto"/>
    </w:pPr>
    <w:rPr>
      <w:rFonts w:ascii="Courier New" w:hAnsi="Courier New"/>
      <w:color w:val="FF00FF"/>
    </w:rPr>
  </w:style>
  <w:style w:type="character" w:styleId="FollowedHyperlink">
    <w:name w:val="FollowedHyperlink"/>
    <w:basedOn w:val="DefaultParagraphFont"/>
    <w:rPr>
      <w:color w:val="800080"/>
      <w:u w:val="single"/>
    </w:rPr>
  </w:style>
  <w:style w:type="paragraph" w:customStyle="1" w:styleId="BULLCN">
    <w:name w:val="BULL CN"/>
    <w:basedOn w:val="Normal"/>
    <w:pPr>
      <w:overflowPunct/>
      <w:autoSpaceDE/>
      <w:autoSpaceDN/>
      <w:adjustRightInd/>
      <w:jc w:val="center"/>
      <w:textAlignment w:val="auto"/>
    </w:pPr>
    <w:rPr>
      <w:color w:val="FF00FF"/>
      <w:sz w:val="22"/>
    </w:rPr>
  </w:style>
  <w:style w:type="paragraph" w:styleId="BodyTextIndent">
    <w:name w:val="Body Text Indent"/>
    <w:basedOn w:val="Normal"/>
    <w:pPr>
      <w:tabs>
        <w:tab w:val="left" w:pos="396"/>
      </w:tabs>
      <w:ind w:left="396" w:hanging="396"/>
    </w:pPr>
    <w:rPr>
      <w:color w:val="FF00FF"/>
    </w:rPr>
  </w:style>
  <w:style w:type="paragraph" w:styleId="Title">
    <w:name w:val="Title"/>
    <w:basedOn w:val="Normal"/>
    <w:qFormat/>
    <w:pPr>
      <w:overflowPunct/>
      <w:autoSpaceDE/>
      <w:autoSpaceDN/>
      <w:adjustRightInd/>
      <w:jc w:val="center"/>
      <w:textAlignment w:val="auto"/>
    </w:pPr>
    <w:rPr>
      <w:rFonts w:ascii="Times New Roman" w:hAnsi="Times New Roman"/>
      <w:b/>
      <w:bCs/>
      <w:color w:val="FF00FF"/>
      <w:sz w:val="24"/>
      <w:szCs w:val="24"/>
      <w:u w:val="single"/>
    </w:rPr>
  </w:style>
  <w:style w:type="paragraph" w:styleId="Subtitle">
    <w:name w:val="Subtitle"/>
    <w:basedOn w:val="Normal"/>
    <w:qFormat/>
    <w:pPr>
      <w:overflowPunct/>
      <w:autoSpaceDE/>
      <w:autoSpaceDN/>
      <w:adjustRightInd/>
      <w:jc w:val="center"/>
      <w:textAlignment w:val="auto"/>
    </w:pPr>
    <w:rPr>
      <w:b/>
      <w:bCs/>
      <w:color w:val="FF00FF"/>
      <w:sz w:val="22"/>
      <w:szCs w:val="24"/>
      <w:u w:val="single"/>
    </w:rPr>
  </w:style>
  <w:style w:type="table" w:styleId="TableGrid">
    <w:name w:val="Table Grid"/>
    <w:basedOn w:val="TableNormal"/>
    <w:rsid w:val="008768D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214B"/>
    <w:rPr>
      <w:rFonts w:ascii="Tahoma" w:hAnsi="Tahoma" w:cs="Tahoma"/>
      <w:sz w:val="16"/>
      <w:szCs w:val="16"/>
    </w:rPr>
  </w:style>
  <w:style w:type="paragraph" w:styleId="ListParagraph">
    <w:name w:val="List Paragraph"/>
    <w:basedOn w:val="Normal"/>
    <w:uiPriority w:val="34"/>
    <w:qFormat/>
    <w:rsid w:val="0040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rthumberlandlea.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rthumberlandlea.net" TargetMode="External"/><Relationship Id="rId4" Type="http://schemas.openxmlformats.org/officeDocument/2006/relationships/settings" Target="settings.xml"/><Relationship Id="rId9" Type="http://schemas.openxmlformats.org/officeDocument/2006/relationships/hyperlink" Target="http://www.northumberlandle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11-688F-4F3A-940B-3E761021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NORTHUMBERLAND COUNTY COUNCIL</vt:lpstr>
    </vt:vector>
  </TitlesOfParts>
  <Company>Northumberland County Council</Company>
  <LinksUpToDate>false</LinksUpToDate>
  <CharactersWithSpaces>2930</CharactersWithSpaces>
  <SharedDoc>false</SharedDoc>
  <HLinks>
    <vt:vector size="18" baseType="variant">
      <vt:variant>
        <vt:i4>4325381</vt:i4>
      </vt:variant>
      <vt:variant>
        <vt:i4>21</vt:i4>
      </vt:variant>
      <vt:variant>
        <vt:i4>0</vt:i4>
      </vt:variant>
      <vt:variant>
        <vt:i4>5</vt:i4>
      </vt:variant>
      <vt:variant>
        <vt:lpwstr>http://www.northumberlandlea.net/</vt:lpwstr>
      </vt:variant>
      <vt:variant>
        <vt:lpwstr/>
      </vt:variant>
      <vt:variant>
        <vt:i4>4325381</vt:i4>
      </vt:variant>
      <vt:variant>
        <vt:i4>18</vt:i4>
      </vt:variant>
      <vt:variant>
        <vt:i4>0</vt:i4>
      </vt:variant>
      <vt:variant>
        <vt:i4>5</vt:i4>
      </vt:variant>
      <vt:variant>
        <vt:lpwstr>http://www.northumberlandlea.net/</vt:lpwstr>
      </vt:variant>
      <vt:variant>
        <vt:lpwstr/>
      </vt:variant>
      <vt:variant>
        <vt:i4>4325381</vt:i4>
      </vt:variant>
      <vt:variant>
        <vt:i4>15</vt:i4>
      </vt:variant>
      <vt:variant>
        <vt:i4>0</vt:i4>
      </vt:variant>
      <vt:variant>
        <vt:i4>5</vt:i4>
      </vt:variant>
      <vt:variant>
        <vt:lpwstr>http://www.northumberlandlea.net/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COUNTY COUNCIL</dc:title>
  <dc:subject>Agenda Autumn 2013</dc:subject>
  <dc:creator>SHunter</dc:creator>
  <cp:lastModifiedBy>Emma</cp:lastModifiedBy>
  <cp:revision>2</cp:revision>
  <cp:lastPrinted>2012-01-03T15:38:00Z</cp:lastPrinted>
  <dcterms:created xsi:type="dcterms:W3CDTF">2014-11-09T16:43:00Z</dcterms:created>
  <dcterms:modified xsi:type="dcterms:W3CDTF">2014-11-09T16:43:00Z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